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133" w:rsidRDefault="00094133" w:rsidP="00094133">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r>
        <w:rPr>
          <w:rFonts w:ascii="Arial" w:hAnsi="Arial" w:cs="Arial"/>
          <w:color w:val="252525"/>
        </w:rPr>
        <w:t>         ПРОЕКТ</w:t>
      </w:r>
    </w:p>
    <w:p w:rsidR="00094133" w:rsidRDefault="00094133" w:rsidP="00094133">
      <w:pPr>
        <w:pStyle w:val="a3"/>
        <w:shd w:val="clear" w:color="auto" w:fill="FFFFFF"/>
        <w:spacing w:before="0" w:beforeAutospacing="0"/>
        <w:jc w:val="center"/>
        <w:rPr>
          <w:rFonts w:ascii="Arial" w:hAnsi="Arial" w:cs="Arial"/>
          <w:color w:val="252525"/>
        </w:rPr>
      </w:pPr>
      <w:r>
        <w:rPr>
          <w:rStyle w:val="a4"/>
          <w:rFonts w:ascii="Arial" w:hAnsi="Arial" w:cs="Arial"/>
          <w:color w:val="252525"/>
        </w:rPr>
        <w:t>АДМИНИСТРАЦИЯ</w:t>
      </w:r>
    </w:p>
    <w:p w:rsidR="00094133" w:rsidRDefault="00094133" w:rsidP="00094133">
      <w:pPr>
        <w:pStyle w:val="a3"/>
        <w:shd w:val="clear" w:color="auto" w:fill="FFFFFF"/>
        <w:spacing w:before="0" w:beforeAutospacing="0"/>
        <w:jc w:val="center"/>
        <w:rPr>
          <w:rFonts w:ascii="Arial" w:hAnsi="Arial" w:cs="Arial"/>
          <w:color w:val="252525"/>
        </w:rPr>
      </w:pPr>
      <w:r>
        <w:rPr>
          <w:rStyle w:val="a4"/>
          <w:rFonts w:ascii="Arial" w:hAnsi="Arial" w:cs="Arial"/>
          <w:color w:val="252525"/>
        </w:rPr>
        <w:t>МАНСУРОВСКОГО СЕЛЬСОВЕТА</w:t>
      </w:r>
    </w:p>
    <w:p w:rsidR="00094133" w:rsidRDefault="00094133" w:rsidP="00094133">
      <w:pPr>
        <w:pStyle w:val="a3"/>
        <w:shd w:val="clear" w:color="auto" w:fill="FFFFFF"/>
        <w:spacing w:before="0" w:beforeAutospacing="0"/>
        <w:jc w:val="center"/>
        <w:rPr>
          <w:rFonts w:ascii="Arial" w:hAnsi="Arial" w:cs="Arial"/>
          <w:color w:val="252525"/>
        </w:rPr>
      </w:pPr>
      <w:r>
        <w:rPr>
          <w:rStyle w:val="a4"/>
          <w:rFonts w:ascii="Arial" w:hAnsi="Arial" w:cs="Arial"/>
          <w:color w:val="252525"/>
        </w:rPr>
        <w:t>СОВЕТСКОГО РАЙОНА</w:t>
      </w:r>
    </w:p>
    <w:p w:rsidR="00094133" w:rsidRDefault="00094133" w:rsidP="00094133">
      <w:pPr>
        <w:pStyle w:val="a3"/>
        <w:shd w:val="clear" w:color="auto" w:fill="FFFFFF"/>
        <w:spacing w:before="0" w:beforeAutospacing="0"/>
        <w:jc w:val="center"/>
        <w:rPr>
          <w:rFonts w:ascii="Arial" w:hAnsi="Arial" w:cs="Arial"/>
          <w:color w:val="252525"/>
        </w:rPr>
      </w:pPr>
      <w:r>
        <w:rPr>
          <w:rStyle w:val="a4"/>
          <w:rFonts w:ascii="Arial" w:hAnsi="Arial" w:cs="Arial"/>
          <w:color w:val="252525"/>
        </w:rPr>
        <w:t>КУРСКОЙ ОБЛАСТИ</w:t>
      </w:r>
    </w:p>
    <w:p w:rsidR="00094133" w:rsidRDefault="00094133" w:rsidP="00094133">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jc w:val="center"/>
        <w:rPr>
          <w:rFonts w:ascii="Arial" w:hAnsi="Arial" w:cs="Arial"/>
          <w:color w:val="252525"/>
        </w:rPr>
      </w:pPr>
      <w:r>
        <w:rPr>
          <w:rStyle w:val="a4"/>
          <w:rFonts w:ascii="Arial" w:hAnsi="Arial" w:cs="Arial"/>
          <w:color w:val="252525"/>
        </w:rPr>
        <w:t>ПОСТАНОВЛЕНИЕ</w:t>
      </w:r>
    </w:p>
    <w:p w:rsidR="00094133" w:rsidRDefault="00094133" w:rsidP="00094133">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jc w:val="center"/>
        <w:rPr>
          <w:rFonts w:ascii="Arial" w:hAnsi="Arial" w:cs="Arial"/>
          <w:color w:val="252525"/>
        </w:rPr>
      </w:pPr>
      <w:r>
        <w:rPr>
          <w:rStyle w:val="a4"/>
          <w:rFonts w:ascii="Arial" w:hAnsi="Arial" w:cs="Arial"/>
          <w:color w:val="252525"/>
        </w:rPr>
        <w:t>от  «__» _______ 2019 года № __</w:t>
      </w:r>
    </w:p>
    <w:p w:rsidR="00094133" w:rsidRDefault="00094133" w:rsidP="00094133">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jc w:val="center"/>
        <w:rPr>
          <w:rFonts w:ascii="Arial" w:hAnsi="Arial" w:cs="Arial"/>
          <w:color w:val="252525"/>
        </w:rPr>
      </w:pPr>
      <w:r>
        <w:rPr>
          <w:rStyle w:val="a4"/>
          <w:rFonts w:ascii="Arial" w:hAnsi="Arial" w:cs="Arial"/>
          <w:color w:val="252525"/>
        </w:rPr>
        <w:t>Об утверждении административного регламента предоставления Администрацией Мансуровского сельсовета Советского района Курской области</w:t>
      </w:r>
      <w:r>
        <w:rPr>
          <w:rFonts w:ascii="Arial" w:hAnsi="Arial" w:cs="Arial"/>
          <w:color w:val="252525"/>
        </w:rPr>
        <w:t> </w:t>
      </w:r>
      <w:r>
        <w:rPr>
          <w:rStyle w:val="a4"/>
          <w:rFonts w:ascii="Arial" w:hAnsi="Arial" w:cs="Arial"/>
          <w:color w:val="252525"/>
        </w:rPr>
        <w:t>муниципальной услуги «Присвоение адресов объектам адресации, изменение, аннулирование адресов»</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w:t>
      </w:r>
    </w:p>
    <w:p w:rsidR="00094133" w:rsidRDefault="00094133" w:rsidP="00094133">
      <w:pPr>
        <w:numPr>
          <w:ilvl w:val="0"/>
          <w:numId w:val="20"/>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«Присвоение адресов объектам адресации, изменение, аннулирование адресов».</w:t>
      </w:r>
    </w:p>
    <w:p w:rsidR="00094133" w:rsidRDefault="00094133" w:rsidP="00094133">
      <w:pPr>
        <w:numPr>
          <w:ilvl w:val="0"/>
          <w:numId w:val="20"/>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Постановление администрации Мансуровского сельсовета Советского района Курской области от 10.01.2018 года №01 (в редакции от 05.04.2018 г. №33/1)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считать утратившим силу.</w:t>
      </w:r>
    </w:p>
    <w:p w:rsidR="00094133" w:rsidRDefault="00094133" w:rsidP="00094133">
      <w:pPr>
        <w:numPr>
          <w:ilvl w:val="0"/>
          <w:numId w:val="20"/>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Глава Мансуровского сельсовета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Советского района                                                               А.А.Анненков</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УТВЕРЖДЁН</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постановлением Администрации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Мансуровского сельсовета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Советского района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Курской области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от «__»____2019 г. №___</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АДМИНИСТРАТИВНЫЙ РЕГЛАМЕНТ</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предоставления  Администрацией Мансуровского сельсовета Советского района Курской области  муниципальной услуги  «Присвоение адресов объектам адресации, изменение, аннулирование адресов»</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numPr>
          <w:ilvl w:val="0"/>
          <w:numId w:val="21"/>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I. Общие положения</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numPr>
          <w:ilvl w:val="0"/>
          <w:numId w:val="22"/>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Предмет регулирования административного регламента</w:t>
      </w:r>
    </w:p>
    <w:p w:rsidR="00094133" w:rsidRDefault="00094133" w:rsidP="00094133">
      <w:pPr>
        <w:pStyle w:val="2"/>
        <w:shd w:val="clear" w:color="auto" w:fill="FFFFFF"/>
        <w:spacing w:before="0" w:beforeAutospacing="0"/>
        <w:rPr>
          <w:rFonts w:ascii="Arial" w:hAnsi="Arial" w:cs="Arial"/>
          <w:b w:val="0"/>
          <w:bCs w:val="0"/>
          <w:color w:val="252525"/>
        </w:rPr>
      </w:pPr>
      <w:r>
        <w:rPr>
          <w:rStyle w:val="a4"/>
          <w:rFonts w:ascii="Arial" w:hAnsi="Arial" w:cs="Arial"/>
          <w:b/>
          <w:bCs/>
          <w:color w:val="252525"/>
        </w:rPr>
        <w:t> </w:t>
      </w:r>
    </w:p>
    <w:p w:rsidR="00094133" w:rsidRDefault="00094133" w:rsidP="00094133">
      <w:pPr>
        <w:pStyle w:val="2"/>
        <w:shd w:val="clear" w:color="auto" w:fill="FFFFFF"/>
        <w:spacing w:before="0" w:beforeAutospacing="0"/>
        <w:rPr>
          <w:rFonts w:ascii="Arial" w:hAnsi="Arial" w:cs="Arial"/>
          <w:b w:val="0"/>
          <w:bCs w:val="0"/>
          <w:color w:val="252525"/>
        </w:rPr>
      </w:pPr>
      <w:r>
        <w:rPr>
          <w:rFonts w:ascii="Arial" w:hAnsi="Arial" w:cs="Arial"/>
          <w:b w:val="0"/>
          <w:bCs w:val="0"/>
          <w:color w:val="252525"/>
        </w:rPr>
        <w:t xml:space="preserve">Административный  регламент  предоставления Администрацией  Мансуровского сельсовета Советского района Курской области  муниципальной услуги   «Присвоение адресов объектам адресации, изменение, аннулирование адресов»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w:t>
      </w:r>
      <w:r>
        <w:rPr>
          <w:rFonts w:ascii="Arial" w:hAnsi="Arial" w:cs="Arial"/>
          <w:b w:val="0"/>
          <w:bCs w:val="0"/>
          <w:color w:val="252525"/>
        </w:rPr>
        <w:lastRenderedPageBreak/>
        <w:t>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numPr>
          <w:ilvl w:val="0"/>
          <w:numId w:val="23"/>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Круг заявителей</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1.2.1. Заявители - физические или юридические лица, обладающие правами на объект недвижимости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Заявление о  предоставлении муниципальной услуги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а) право хозяйственного ведения;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б) право оперативного управления;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в) право пожизненно наследуемого владения;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г) право постоянного (бессрочного) пользования.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1.2.2. С заявлением вправе обратиться </w:t>
      </w:r>
      <w:hyperlink r:id="rId5" w:history="1">
        <w:r>
          <w:rPr>
            <w:rStyle w:val="a5"/>
            <w:rFonts w:ascii="Arial" w:hAnsi="Arial" w:cs="Arial"/>
            <w:color w:val="0FA89D"/>
            <w:u w:val="none"/>
          </w:rPr>
          <w:t>представители</w:t>
        </w:r>
      </w:hyperlink>
      <w:r>
        <w:rPr>
          <w:rFonts w:ascii="Arial" w:hAnsi="Arial" w:cs="Arial"/>
          <w:color w:val="252525"/>
        </w:rPr>
        <w:t>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6" w:history="1">
        <w:r>
          <w:rPr>
            <w:rStyle w:val="a5"/>
            <w:rFonts w:ascii="Arial" w:hAnsi="Arial" w:cs="Arial"/>
            <w:color w:val="0FA89D"/>
            <w:u w:val="none"/>
          </w:rPr>
          <w:t>законодательством</w:t>
        </w:r>
      </w:hyperlink>
      <w:r>
        <w:rPr>
          <w:rFonts w:ascii="Arial" w:hAnsi="Arial" w:cs="Arial"/>
          <w:color w:val="252525"/>
        </w:rPr>
        <w:t> Российской Федерации порядке решением общего собрания указанных собственников.</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1.3. Требования к порядку информирования о предоставлении</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муниципальной услуги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организуется следующим образом:</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индивидуальное информирование (устное, письменное);</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публичное информирование (средства массовой информации, сеть «Интернет»).</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Индивидуальное устное информирование осуществляется специалистами Администрации Мансуровского сельсовета Советского района Курской области (далее - Администрация)  при обращении заявителей за информацией лично (в том числе по телефону).</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Время индивидуального устного информирования (в том числе по телефону) заявителя не может превышать 10 минут.</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При ответах на телефонные звонки и устные обращения специалисты соблюдают  правила служебной этики.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Pr>
            <w:rStyle w:val="a5"/>
            <w:rFonts w:ascii="Arial" w:hAnsi="Arial" w:cs="Arial"/>
            <w:color w:val="0FA89D"/>
            <w:u w:val="none"/>
          </w:rPr>
          <w:t>части 2 статьи 6</w:t>
        </w:r>
      </w:hyperlink>
      <w:r>
        <w:rPr>
          <w:rFonts w:ascii="Arial" w:hAnsi="Arial" w:cs="Arial"/>
          <w:color w:val="252525"/>
        </w:rPr>
        <w:t>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xml:space="preserve">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w:t>
      </w:r>
      <w:r>
        <w:rPr>
          <w:rFonts w:ascii="Arial" w:hAnsi="Arial" w:cs="Arial"/>
          <w:color w:val="252525"/>
        </w:rPr>
        <w:lastRenderedPageBreak/>
        <w:t>официальных сайтах в информационно - телекоммуникационной сети «Интернет».</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На Едином портале можно получить информацию о:</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круге заявителей;</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сроке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результате предоставления муниципальной услуги, порядок выдачи результата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формы заявлений (уведомлений, сообщений), используемые при предоставлении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Информация о муниципальной услуге предоставляется бесплатно.</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На информационных стендах в помещении, предназначенном для предоставления муниципальной услуги,  размещается следующая информация: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краткое описание порядка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перечни документов, необходимых для предоставления муниципальной услуги, и требования, предъявляемые  к этим документам;</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порядок обжалования решения, действий или бездействия должностных лиц, предоставляющих муниципальную услугу;</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основания для отказа в предоставлении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основания для приостановления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порядок информирования о ходе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порядок получения консультаций;</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образцы оформления документов, необходимых для предоставления муниципальной услуги, и требования к ним.</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Pr>
          <w:rStyle w:val="a4"/>
          <w:rFonts w:ascii="Arial" w:hAnsi="Arial" w:cs="Arial"/>
          <w:color w:val="252525"/>
        </w:rPr>
        <w:t>;</w:t>
      </w:r>
      <w:r>
        <w:rPr>
          <w:rFonts w:ascii="Arial" w:hAnsi="Arial" w:cs="Arial"/>
          <w:color w:val="252525"/>
        </w:rPr>
        <w:t>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 </w:t>
      </w:r>
      <w:hyperlink r:id="rId8" w:history="1">
        <w:r>
          <w:rPr>
            <w:rStyle w:val="a5"/>
            <w:rFonts w:ascii="Arial" w:hAnsi="Arial" w:cs="Arial"/>
            <w:color w:val="0FA89D"/>
            <w:u w:val="none"/>
          </w:rPr>
          <w:t> https://мансурово46.рф</w:t>
        </w:r>
      </w:hyperlink>
      <w:r>
        <w:rPr>
          <w:rFonts w:ascii="Arial" w:hAnsi="Arial" w:cs="Arial"/>
          <w:color w:val="252525"/>
        </w:rPr>
        <w:t>, и  на Едином портале </w:t>
      </w:r>
      <w:hyperlink r:id="rId9" w:history="1">
        <w:r>
          <w:rPr>
            <w:rStyle w:val="a5"/>
            <w:rFonts w:ascii="Arial" w:hAnsi="Arial" w:cs="Arial"/>
            <w:color w:val="0FA89D"/>
            <w:u w:val="none"/>
          </w:rPr>
          <w:t>https://www.gosuslugi.ru.»</w:t>
        </w:r>
      </w:hyperlink>
      <w:r>
        <w:rPr>
          <w:rFonts w:ascii="Arial" w:hAnsi="Arial" w:cs="Arial"/>
          <w:color w:val="252525"/>
          <w:u w:val="single"/>
        </w:rPr>
        <w:t>.</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numPr>
          <w:ilvl w:val="0"/>
          <w:numId w:val="24"/>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Стандарт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2.1. Наименование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Присвоение адресов объектам адресации, изменение, аннулирование адресов</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2.2. Наименование органа местного самоуправления, предоставляющего муниципальную услугу</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2.2.1. Муниципальная  услуга предоставляется Администрацией Мансуровского сельсовета Советского  района Курской области (далее - Администрация).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2.2.2. В предоставлении муниципальной услуги участвуют:</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Управление Федеральной службы государственной регистрации, кадастра и картографии по Курской области;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филиал областного бюджетного учреждения «Многофункциональный центр по предоставлению государственных и муниципальных услуг» (далее - МФЦ).</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2.3. Описание результата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Результатом предоставления муниципальной услуги яв</w:t>
      </w:r>
      <w:r>
        <w:rPr>
          <w:rFonts w:ascii="Arial" w:hAnsi="Arial" w:cs="Arial"/>
          <w:color w:val="252525"/>
        </w:rPr>
        <w:softHyphen/>
        <w:t>ляются: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решение о присвоении адреса объектам адресации, аннулирование адресов;</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решение об отказе в присвоении адреса объектам адресации,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аннулирование адресов.</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2.4. Срок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Срок предоставления муниципальной услуги не должен превышать  18   рабочих дней  со дня поступления заявления.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Срок присвоения адреса вновь образованному земельному участку и вновь созданному объекту капитального строительства</w:t>
      </w:r>
      <w:r>
        <w:rPr>
          <w:rStyle w:val="a7"/>
          <w:rFonts w:ascii="Arial" w:hAnsi="Arial" w:cs="Arial"/>
          <w:color w:val="252525"/>
        </w:rPr>
        <w:t> - </w:t>
      </w:r>
      <w:r>
        <w:rPr>
          <w:rFonts w:ascii="Arial" w:hAnsi="Arial" w:cs="Arial"/>
          <w:color w:val="252525"/>
        </w:rPr>
        <w:t>12 календарных дней</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Оснований для приостановления предоставления муниципальной услуги законодательством не предусмотрено.</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Срок выдачи (направления) документов - не позднее 1 рабочего дня с даты регистрации решения.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2.5. Нормативные правовые акты, регулирующие предоставление</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0" w:history="1">
        <w:r>
          <w:rPr>
            <w:rStyle w:val="a5"/>
            <w:rFonts w:ascii="Arial" w:hAnsi="Arial" w:cs="Arial"/>
            <w:color w:val="0FA89D"/>
            <w:u w:val="none"/>
          </w:rPr>
          <w:t> https://мансурово46.рф</w:t>
        </w:r>
      </w:hyperlink>
      <w:r>
        <w:rPr>
          <w:rFonts w:ascii="Arial" w:hAnsi="Arial" w:cs="Arial"/>
          <w:color w:val="252525"/>
        </w:rPr>
        <w:t>, в сети «Интернет»,  а также на Едином портале.</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Исчерпывающий перечень документов, необходимых для предоставления муниципальной услуги, представляемых заявителем:</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заявление, составленное по форме, утвержденной приказом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Заявление направляется заявителем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в Администрацию.</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Заявление представляется в Администрацию  по месту нахождения объекта адресации.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1" w:history="1">
        <w:r>
          <w:rPr>
            <w:rStyle w:val="a5"/>
            <w:rFonts w:ascii="Arial" w:hAnsi="Arial" w:cs="Arial"/>
            <w:color w:val="0FA89D"/>
            <w:u w:val="none"/>
          </w:rPr>
          <w:t>законодательством</w:t>
        </w:r>
      </w:hyperlink>
      <w:r>
        <w:rPr>
          <w:rFonts w:ascii="Arial" w:hAnsi="Arial" w:cs="Arial"/>
          <w:color w:val="252525"/>
        </w:rPr>
        <w:t> Российской Федерации.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по межведомственному запросу:</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а) правоустанавливающие и (или) правоудостоверяющие документы на объект (объекты) адресации (в случае присвоения адреса зданию, сооружению или объекту незавершенного строительства, в соответствии с Градостроительным кодексом Российской Федерации для строительства которого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расположено указанное здание, сооружение или объект незавершенного строительства) - в случае, если права зарегистрированы в Едином государственном реестре недвижимости;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 и (или) при наличии разрешение на ввод объекта адресации в эксплуатацию);</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д) выписка из Единого государственного реестра недвижимости об объекте недвижимости (в случае присвоения адреса объекту адресации, поставленному на кадастровый учет);</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xml:space="preserve">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w:t>
      </w:r>
      <w:r>
        <w:rPr>
          <w:rFonts w:ascii="Arial" w:hAnsi="Arial" w:cs="Arial"/>
          <w:color w:val="252525"/>
        </w:rPr>
        <w:lastRenderedPageBreak/>
        <w:t>вследствие его перевода из жилого помещения в нежилое помещение или нежилого помещения в жилое помещение);</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з) 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и)  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основаниям, указанным в </w:t>
      </w:r>
      <w:hyperlink r:id="rId12" w:history="1">
        <w:r>
          <w:rPr>
            <w:rStyle w:val="a5"/>
            <w:rFonts w:ascii="Arial" w:hAnsi="Arial" w:cs="Arial"/>
            <w:color w:val="0FA89D"/>
            <w:u w:val="none"/>
          </w:rPr>
          <w:t>подпункте "б" пункта 14</w:t>
        </w:r>
      </w:hyperlink>
      <w:r>
        <w:rPr>
          <w:rFonts w:ascii="Arial" w:hAnsi="Arial" w:cs="Arial"/>
          <w:color w:val="252525"/>
        </w:rPr>
        <w:t> Правил,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Непредставление заявителем указанных документов не является основанием для отказа в предоставлении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2.8. Указание на запрет требовать от заявителя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Не допускается требовать от заявителя: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w:t>
      </w:r>
      <w:r>
        <w:rPr>
          <w:rFonts w:ascii="Arial" w:hAnsi="Arial" w:cs="Arial"/>
          <w:color w:val="252525"/>
        </w:rPr>
        <w:lastRenderedPageBreak/>
        <w:t>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2.9. Исчерпывающий перечень оснований для отказа</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в приеме документов, необходимых для предоставления</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Оснований для отказа в приеме документов законодательством не предусмотрено.</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2.10. Исчерпывающий перечень оснований для приостановления</w:t>
      </w:r>
      <w:r>
        <w:rPr>
          <w:rFonts w:ascii="Arial" w:hAnsi="Arial" w:cs="Arial"/>
          <w:color w:val="252525"/>
        </w:rPr>
        <w:t> </w:t>
      </w:r>
      <w:r>
        <w:rPr>
          <w:rStyle w:val="a4"/>
          <w:rFonts w:ascii="Arial" w:hAnsi="Arial" w:cs="Arial"/>
          <w:color w:val="252525"/>
        </w:rPr>
        <w:t>предоставления муниципальной услуги</w:t>
      </w:r>
      <w:r>
        <w:rPr>
          <w:rFonts w:ascii="Arial" w:hAnsi="Arial" w:cs="Arial"/>
          <w:color w:val="252525"/>
        </w:rPr>
        <w:t> </w:t>
      </w:r>
      <w:r>
        <w:rPr>
          <w:rStyle w:val="a4"/>
          <w:rFonts w:ascii="Arial" w:hAnsi="Arial" w:cs="Arial"/>
          <w:color w:val="252525"/>
        </w:rPr>
        <w:t>     или отказа в предоставлении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2.10.1. Оснований для приостановления предоставления муниципальной услуги законодательством не предусмотрено.</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2.10.2.Основания для отказа в предоставлении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1)  с заявлением о присвоении объекту адресации адреса обратилось лицо, не указанное в пунктах 1.2.1., 1.2.2.;</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4)  отсутствуют случаи и условия для присвоения объекту адресации адреса или аннулирования его адреса, указанные в </w:t>
      </w:r>
      <w:hyperlink r:id="rId13" w:history="1">
        <w:r>
          <w:rPr>
            <w:rStyle w:val="a5"/>
            <w:rFonts w:ascii="Arial" w:hAnsi="Arial" w:cs="Arial"/>
            <w:color w:val="0FA89D"/>
            <w:u w:val="none"/>
          </w:rPr>
          <w:t>пунктах 5</w:t>
        </w:r>
      </w:hyperlink>
      <w:r>
        <w:rPr>
          <w:rFonts w:ascii="Arial" w:hAnsi="Arial" w:cs="Arial"/>
          <w:color w:val="252525"/>
        </w:rPr>
        <w:t>, </w:t>
      </w:r>
      <w:hyperlink r:id="rId14" w:history="1">
        <w:r>
          <w:rPr>
            <w:rStyle w:val="a5"/>
            <w:rFonts w:ascii="Arial" w:hAnsi="Arial" w:cs="Arial"/>
            <w:color w:val="0FA89D"/>
            <w:u w:val="none"/>
          </w:rPr>
          <w:t>8</w:t>
        </w:r>
      </w:hyperlink>
      <w:r>
        <w:rPr>
          <w:rFonts w:ascii="Arial" w:hAnsi="Arial" w:cs="Arial"/>
          <w:color w:val="252525"/>
        </w:rPr>
        <w:t> - </w:t>
      </w:r>
      <w:hyperlink r:id="rId15" w:history="1">
        <w:r>
          <w:rPr>
            <w:rStyle w:val="a5"/>
            <w:rFonts w:ascii="Arial" w:hAnsi="Arial" w:cs="Arial"/>
            <w:color w:val="0FA89D"/>
            <w:u w:val="none"/>
          </w:rPr>
          <w:t>11</w:t>
        </w:r>
      </w:hyperlink>
      <w:r>
        <w:rPr>
          <w:rFonts w:ascii="Arial" w:hAnsi="Arial" w:cs="Arial"/>
          <w:color w:val="252525"/>
        </w:rPr>
        <w:t> и </w:t>
      </w:r>
      <w:hyperlink r:id="rId16" w:history="1">
        <w:r>
          <w:rPr>
            <w:rStyle w:val="a5"/>
            <w:rFonts w:ascii="Arial" w:hAnsi="Arial" w:cs="Arial"/>
            <w:color w:val="0FA89D"/>
            <w:u w:val="none"/>
          </w:rPr>
          <w:t>14</w:t>
        </w:r>
      </w:hyperlink>
      <w:r>
        <w:rPr>
          <w:rFonts w:ascii="Arial" w:hAnsi="Arial" w:cs="Arial"/>
          <w:color w:val="252525"/>
        </w:rPr>
        <w:t> - </w:t>
      </w:r>
      <w:hyperlink r:id="rId17" w:history="1">
        <w:r>
          <w:rPr>
            <w:rStyle w:val="a5"/>
            <w:rFonts w:ascii="Arial" w:hAnsi="Arial" w:cs="Arial"/>
            <w:color w:val="0FA89D"/>
            <w:u w:val="none"/>
          </w:rPr>
          <w:t>18</w:t>
        </w:r>
      </w:hyperlink>
      <w:r>
        <w:rPr>
          <w:rFonts w:ascii="Arial" w:hAnsi="Arial" w:cs="Arial"/>
          <w:color w:val="252525"/>
        </w:rPr>
        <w:t> Правил присвоения, изменения и аннулирования адресов, утвержденных  Постановлением  Правительства РФ от 19.11.2014 №  1221.</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Оказание услуг, которые являются необходимыми и обязательными для предоставления муниципальной услуги, законодательством не предусмотрено.</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2.12. Порядок, размер и основания взимания государственной пошлины или иной платы, взимаемой за предоставление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Муниципальная услуга предоставляется без взимания государственной пошлины или иной платы.</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МФЦ и (или) работника МФЦ, плата с заявителя не взимается.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Максимальный срок ожидания в очереди при подаче заявления о предоставлении муниципальной услуги и при получении результата услуги -  не более 15 минут.</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2.15. Срок и порядок регистрации запроса заявителя</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о предоставлении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2.15.1. При непосредственном обращении заявителя лично, максимальный срок регистрации заявления – 15 минут.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при необходимости оказывает помощь заявителю в оформлении заявления;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регистрирует заявление с прилагаемыми документами;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 сообщает заявителю о дате выдачи результата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2.16. Требования к помещениям, в которых предоставляются муниципальная услуга,</w:t>
      </w:r>
      <w:r>
        <w:rPr>
          <w:rFonts w:ascii="Arial" w:hAnsi="Arial" w:cs="Arial"/>
          <w:color w:val="252525"/>
        </w:rPr>
        <w:t> </w:t>
      </w:r>
      <w:r>
        <w:rPr>
          <w:rStyle w:val="a4"/>
          <w:rFonts w:ascii="Arial" w:hAnsi="Arial" w:cs="Arial"/>
          <w:color w:val="252525"/>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w:t>
      </w:r>
      <w:r>
        <w:rPr>
          <w:rFonts w:ascii="Arial" w:hAnsi="Arial" w:cs="Arial"/>
          <w:color w:val="252525"/>
        </w:rPr>
        <w:lastRenderedPageBreak/>
        <w:t>соответствии с законодательством Российской Федерации о социальной защите инвалидов.</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Места ожидания заявителей оборудуются стульями и (или) кресельными секциями, и (или) скамьями.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2.16.3. Обеспечение доступности для инвалидов.</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Администрация обеспечивает условия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возможность беспрепятственного входа в помещение  и выхода из него;</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сопровождение инвалидов, имеющих стойкие расстройства функции зрения и самостоятельного передвижения, и оказание им помощи;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содействие со стороны должностных лиц, при необходимости, инвалиду при входе в объект и выходе из него;</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оборудование на прилегающих к зданию территориях мест для парковки автотранспортных средств инвалидов;</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сопровождение инвалидов, имеющих стойкие расстройства функции зрения и самостоятельного передвижения, по территории объекта;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проведение инструктажа должностных лиц, осуществляющих первичный контакт с получателями услуги, по вопросам работы с инвалидами;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допуск в помещение сурдопереводчика и тифлосурдопереводчика;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         предоставление, при необходимости, услуги по месту жительства инвалида или в дистанционном режиме;</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Показатели доступности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транспортная или пешая доступность к местам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доступность обращения за предоставлением муниципальной  услуги, в том числе для лиц с ограниченными возможностями здоровья;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возможность  получения  муниципальной</w:t>
      </w:r>
      <w:r>
        <w:rPr>
          <w:rStyle w:val="a4"/>
          <w:rFonts w:ascii="Arial" w:hAnsi="Arial" w:cs="Arial"/>
          <w:color w:val="252525"/>
        </w:rPr>
        <w:t>  </w:t>
      </w:r>
      <w:r>
        <w:rPr>
          <w:rFonts w:ascii="Arial" w:hAnsi="Arial" w:cs="Arial"/>
          <w:color w:val="252525"/>
        </w:rPr>
        <w:t>услуги в многофункциональном центре предоставления государственных и муниципальных услуг;</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      Показатели качества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полнота и актуальность информации о порядке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взаимодействий заявителя с должностными лицами при предоставлении муниципальной услуги и их продолжительность;</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отсутствие очередей при приеме и выдаче документов заявителям;</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отсутствие обоснованных жалоб на действия (бездействие) специалистов и уполномоченных должностных лиц;</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отсутствие  жалоб на некорректное, невнимательное отношение специалистов и уполномоченных должностных лиц к заявителям;</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2.18. Иные требования, в том числе особенности предоставления государственной услуги в электронной форме.</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Муниципальная услуга в электронной форме в настоящее время не предоставляется.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процедур в электронной форме</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Исчерпывающий перечень административных процедур:</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1) прием и регистрация заявления и документов, необходимых для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2) формирование и направление межведомственных запросов в органы и организации участвующие в предоставлении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 рассмотрение материалов, необходимых для предоставления муниципальной услуги,    принятие решения и  оформление результата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4) выдача (направление) заявителю результата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5)  порядок исправления допущенных опечаток и ошибок в выданных в результате предоставления муниципальной услуги  документах.</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3.1.  Прием и регистрация заявления и документов, необходимых для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3.1.1.  Основанием для начала административной процедуры является подача заявителем заявления о предоставлении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3.1.2. При получении заявления ответственный   исполнитель  Администрации: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1)  проверяет правильность оформления   заявления;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  заполняет расписку о приеме (регистрации) заявления заявителя;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4) вносит запись о приеме заявления в Журнал регистрации.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3.1.3. При предоставлении заявителем документов,  указанных в подразделах 2.6., 2.7. настоящего Административного регламента,   ответственный исполнитель   Администрации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заверительную подпись в штампе «копия верна».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3.1.4.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094133" w:rsidRDefault="00094133" w:rsidP="00094133">
      <w:pPr>
        <w:numPr>
          <w:ilvl w:val="0"/>
          <w:numId w:val="25"/>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1.5. Срок выполнения административной процедуры - 1 рабочий день.</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3.1.6. Критерием принятия решения является обращение  заявителя за получением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3.1.7. Результатом  административной процедуры является прием заявления.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3.1.8. Способом фиксации  результата  выполнения административной процедуры является регистрация заявления в Журнале регистрации.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3.2. Формирование и направление межведомственных запросов в органы и организации участвующие в предоставлении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3.2.2. Ответственный исполнитель Администрации  (работник МФЦ*) в течение двух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предоставлении муниципальной услуги.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8" w:history="1">
        <w:r>
          <w:rPr>
            <w:rStyle w:val="a5"/>
            <w:rFonts w:ascii="Arial" w:hAnsi="Arial" w:cs="Arial"/>
            <w:color w:val="0FA89D"/>
            <w:u w:val="none"/>
          </w:rPr>
          <w:t>законодательства</w:t>
        </w:r>
      </w:hyperlink>
      <w:r>
        <w:rPr>
          <w:rFonts w:ascii="Arial" w:hAnsi="Arial" w:cs="Arial"/>
          <w:color w:val="252525"/>
        </w:rPr>
        <w:t> Российской Федерации о защите персональных данных.</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Ответственный исполнитель  Администрации, работник МФЦ,  осуществляющий межведомственное информационное взаимодействие,  обязаны принять необходимые меры по получению ответов на межведомственные запросы.</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3.2.4. Максимальный срок подготовки и направления ответа на межведомственный запрос  не может превышать пять рабочих дней.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3.2.5.  Ответ на межведомственный запрос  регистрируется в установленном порядке.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3.2.6. Ответственный исполнитель приобщает ответ, полученный по межведомственному запросу к документам, представленным заявителем.</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3.2.7. Максимальный срок выполнения административной процедуры -  7 рабочих дней.</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3.2.8.  Критерием принятия решения  является отсутствие документов,  указанных в подразделе   2.7. настоящего Административного регламента.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3.2.9. Результат административной процедуры – получение ответов на межведомственные запросы.</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3.2.10.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094133" w:rsidRDefault="00094133" w:rsidP="00094133">
      <w:pPr>
        <w:pStyle w:val="a3"/>
        <w:shd w:val="clear" w:color="auto" w:fill="FFFFFF"/>
        <w:spacing w:before="0" w:beforeAutospacing="0"/>
        <w:rPr>
          <w:rFonts w:ascii="Arial" w:hAnsi="Arial" w:cs="Arial"/>
          <w:color w:val="252525"/>
        </w:rPr>
      </w:pPr>
      <w:r>
        <w:rPr>
          <w:rStyle w:val="a7"/>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3.3  Рассмотрение материалов, необходимых для предоставления муниципальной услуги,    принятие решения и  оформление результата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3.3.1. Основанием для начала административной процедуры является получение специалистом Администрации документов, представленных заявителем и  полученными в ходе межведомственного взаимодействия.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3.3.2. 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решения о присвоении объекту адресации адреса или аннулировании его адреса  и уведомление о присвоении адресов объектам адресации.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3.3.3. 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с мотивированным обоснованием причин отказа.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3.3.4. Подготовленные документы  передаются на подпись Главе Мансуровского сельсовета Советского района.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3.3.4. Специалист  Администрации в течение 3 рабочих дней  со дня подписания решения  вносит информацию о присвоении (изменении) адресов в Федеральную информационную адресную систему.</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3.3.5. Максимальный срок выполнения административной процедуры составляет  3  рабочих дня.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3.3.6.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3.3.7. Результатом административной процедуры является: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подписанное   Главой Мансуровского сельсовета Советского района решение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3.3.8. Способ фиксации результата выполнения административной процедуры – регистрация решения о присвоении объекту адресации адреса    в Журнале регистрации.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3.4.Выдача (направление) заявителю результата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3.4.1. Основанием для начала административной процедуры является наличие  одного из следующих документов:</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решения о присвоении объекту адресации адреса или аннулировании его адреса;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решение об отказе в присвоении объекту адресации адреса или аннулировании его адреса.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3.4.2. Результат предоставления муниципальной услуги выдается (направляется)  заявителю способом, указанным в заявлении.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3.4.3. Ответственный исполнитель Администрации,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3.4.4.Максимальный  срок выполнения  административной процедуры составляет не более 1 рабочего дня с даты регистрации документа, указанного в подразделе 2.3. настоящего Административного регламента.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3.4.5. Критерием принятия решения  является наличие  подписанного  и  зарегистрированного  решения.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3.4.6. Результатом выполнения административной процедуры является получение заявителем решения о присвоении (об отказе в присвоении)  объекту адресации адреса или аннулировании его адреса;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3.4.7. Способ фиксации результата выполнения административной процедуры  – отметка заявителя в Журнале о получении экземпляра документа.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3.5.  Порядок исправления допущенных опечаток и ошибок в выданных в результате предоставления  муниципальной услуги документах.</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3.5.1.  Основанием для  начала выполнения административной процедуры является обращение заявителя (запрос),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3.5.2. Срок передачи  запроса заявителя из МФЦ в Администрацию установлен соглашением о взаимодействии.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3.5.5.Результатом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3.5.6. Способ фиксации результата выполнения административной процедуры  – регистрация в Журнале</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numPr>
          <w:ilvl w:val="0"/>
          <w:numId w:val="26"/>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Формы контроля за исполнением регламента</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Pr>
          <w:rStyle w:val="a4"/>
          <w:rFonts w:ascii="Arial" w:hAnsi="Arial" w:cs="Arial"/>
          <w:color w:val="252525"/>
        </w:rPr>
        <w:lastRenderedPageBreak/>
        <w:t>устанавливающих требования к предоставлению муниципальной услуги, а также принятием ими решений</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Глава Мансуровского сельсовета Советского района;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заместитель Главы Администрации Мансуровского сельсовета Советского района.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Периодичность осуществления текущего контроля устанавливается распоряжением Главы Мансуровского сельсовета Советского района.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4.2.3. Решение об осуществлении плановых и внеплановых проверок полноты и качества предоставления муниципальной услуги принимается Главой Мансуровского сельсовета Советского района.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4.3. Ответственность должностных лиц органа местного самоуправления, предоставляющего муниципальную услугу,</w:t>
      </w:r>
      <w:r>
        <w:rPr>
          <w:rFonts w:ascii="Arial" w:hAnsi="Arial" w:cs="Arial"/>
          <w:color w:val="252525"/>
        </w:rPr>
        <w:t> </w:t>
      </w:r>
      <w:r>
        <w:rPr>
          <w:rStyle w:val="a4"/>
          <w:rFonts w:ascii="Arial" w:hAnsi="Arial" w:cs="Arial"/>
          <w:color w:val="252525"/>
        </w:rPr>
        <w:t>         за решения и действия (бездействие), принимаемые (осуществляемые) ими в ходе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numPr>
          <w:ilvl w:val="0"/>
          <w:numId w:val="27"/>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xml:space="preserve">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w:t>
      </w:r>
      <w:r>
        <w:rPr>
          <w:rStyle w:val="a4"/>
          <w:rFonts w:ascii="Arial" w:hAnsi="Arial" w:cs="Arial"/>
          <w:color w:val="252525"/>
        </w:rPr>
        <w:lastRenderedPageBreak/>
        <w:t>многофункционального центра, работника многофункционального центра, (далее - жалоба)</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w:t>
      </w:r>
      <w:hyperlink r:id="rId19" w:history="1">
        <w:r>
          <w:rPr>
            <w:rStyle w:val="a5"/>
            <w:rFonts w:ascii="Arial" w:hAnsi="Arial" w:cs="Arial"/>
            <w:color w:val="0FA89D"/>
            <w:u w:val="none"/>
          </w:rPr>
          <w:t>https://www.gosuslugi.ru</w:t>
        </w:r>
      </w:hyperlink>
      <w:r>
        <w:rPr>
          <w:rFonts w:ascii="Arial" w:hAnsi="Arial" w:cs="Arial"/>
          <w:color w:val="252525"/>
        </w:rPr>
        <w:t>.</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и уполномоченные на рассмотрение жалобы должностные лица, которым может быть направлена жалоба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Жалоба может быть направлена в:</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Администрацию;</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Управление федеральной антимонопольной службы  по Курской области (в случае обращения заявителя за получением муниципальной услуги по присвоению адреса объекту капитального строительства);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Жалобы рассматривают:</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в Администрации - Глава Мансуровского сельсовета Советского района, заместитель Главы Администрации Мансуровского сельсовета Советского района.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в Управлении  федеральной антимонопольной службы  по Курской области - руководитель Управления, заместитель руководителя;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в ОБУ «МФЦ» -  руководитель многофункционального центра;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у учредителя многофункционального центра -  руководитель учредителя многофункционального центра.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r>
        <w:rPr>
          <w:rStyle w:val="a4"/>
          <w:rFonts w:ascii="Arial" w:hAnsi="Arial" w:cs="Arial"/>
          <w:color w:val="252525"/>
        </w:rPr>
        <w:t>5.3. Способы информирования заявителей о порядке подачи и рассмотрения жалобы, в том числе с использованием Единого портала</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5.4.</w:t>
      </w:r>
      <w:r>
        <w:rPr>
          <w:rFonts w:ascii="Arial" w:hAnsi="Arial" w:cs="Arial"/>
          <w:color w:val="252525"/>
        </w:rPr>
        <w:t> </w:t>
      </w:r>
      <w:r>
        <w:rPr>
          <w:rStyle w:val="a4"/>
          <w:rFonts w:ascii="Arial" w:hAnsi="Arial" w:cs="Arial"/>
          <w:color w:val="252525"/>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094133" w:rsidRDefault="00094133" w:rsidP="00094133">
      <w:pPr>
        <w:numPr>
          <w:ilvl w:val="0"/>
          <w:numId w:val="28"/>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Федеральным законом  от 27.07.2010 № 210-ФЗ  «Об организации предоставления государственных и муниципальных услуг»;</w:t>
      </w:r>
    </w:p>
    <w:p w:rsidR="00094133" w:rsidRDefault="00094133" w:rsidP="00094133">
      <w:pPr>
        <w:numPr>
          <w:ilvl w:val="0"/>
          <w:numId w:val="28"/>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94133" w:rsidRDefault="00094133" w:rsidP="00094133">
      <w:pPr>
        <w:numPr>
          <w:ilvl w:val="0"/>
          <w:numId w:val="28"/>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Постановлением Администрации Мансуровского сельсовета Советского района Курской области от 27.12.2012 г. №60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Информация,  указанная в данном разделе, размещена  на Едином портале https://www.gosuslugi.ru.</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numPr>
          <w:ilvl w:val="0"/>
          <w:numId w:val="29"/>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VI. Особенности выполнения административных процедур (действий) в многофункциональных центрах предоставления</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государственных и муниципальных услуг</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6.3. МФЦ обеспечивают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6.4.При получении заявления  работник МФЦ:  </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в)  заполняет расписку о приеме (регистрации) заявления заявителя с указанием перечня принятых документов и срока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6.5.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lastRenderedPageBreak/>
        <w:t> 6.6.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6.7.  При получении результата муниципальной услуги в МФЦ заявитель предъявляет:</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документ, удостоверяющий личность;</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при обращении уполномоченного представителя заявителя - документ, подтверждающий полномочия представителя заявителя.</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6.8. Критерием принятия решения является обращение заявителя за получением  муниципальной услуги в МФЦ.</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6.9. Результатом административной процедуры является получение заявителем  документа, являющегося результатом предоставления муниципальной услуги.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6.10. Способ фиксации результата выполнения административной процедуры:</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в случае получения результата в МФЦ – отметка заявителя о получении результата предоставления муниципальной услуги  с датой и  подписью  в экземпляре предъявляемой расписки или  отметка заявителя в журнале (указать наименование) о получении экземпляра документа.</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 в случае получения результата в Администрации – отметка о передаче документов  в передаточной ведомости.</w:t>
      </w:r>
    </w:p>
    <w:p w:rsidR="00094133" w:rsidRDefault="00094133" w:rsidP="00094133">
      <w:pPr>
        <w:pStyle w:val="a3"/>
        <w:shd w:val="clear" w:color="auto" w:fill="FFFFFF"/>
        <w:spacing w:before="0" w:beforeAutospacing="0"/>
        <w:rPr>
          <w:rFonts w:ascii="Arial" w:hAnsi="Arial" w:cs="Arial"/>
          <w:color w:val="252525"/>
        </w:rPr>
      </w:pPr>
      <w:r>
        <w:rPr>
          <w:rFonts w:ascii="Arial" w:hAnsi="Arial" w:cs="Arial"/>
          <w:color w:val="252525"/>
        </w:rPr>
        <w:t>6.11.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094133" w:rsidRDefault="00094133" w:rsidP="00094133">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B16420" w:rsidRPr="00094133" w:rsidRDefault="00B16420" w:rsidP="00094133"/>
    <w:sectPr w:rsidR="00B16420" w:rsidRPr="00094133"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183A"/>
    <w:multiLevelType w:val="multilevel"/>
    <w:tmpl w:val="2BDA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E20AA"/>
    <w:multiLevelType w:val="multilevel"/>
    <w:tmpl w:val="A490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326771"/>
    <w:multiLevelType w:val="multilevel"/>
    <w:tmpl w:val="4FE44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DA0605"/>
    <w:multiLevelType w:val="multilevel"/>
    <w:tmpl w:val="5C42A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571830"/>
    <w:multiLevelType w:val="multilevel"/>
    <w:tmpl w:val="3774D9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194A6F"/>
    <w:multiLevelType w:val="multilevel"/>
    <w:tmpl w:val="AE50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92736B"/>
    <w:multiLevelType w:val="multilevel"/>
    <w:tmpl w:val="5A828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360D61"/>
    <w:multiLevelType w:val="multilevel"/>
    <w:tmpl w:val="0E2C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3C55F7"/>
    <w:multiLevelType w:val="multilevel"/>
    <w:tmpl w:val="4C109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510F9D"/>
    <w:multiLevelType w:val="multilevel"/>
    <w:tmpl w:val="37C8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410682"/>
    <w:multiLevelType w:val="multilevel"/>
    <w:tmpl w:val="BDAC0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09669E"/>
    <w:multiLevelType w:val="multilevel"/>
    <w:tmpl w:val="2D92C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BF2558"/>
    <w:multiLevelType w:val="multilevel"/>
    <w:tmpl w:val="DB60B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4E40BC"/>
    <w:multiLevelType w:val="multilevel"/>
    <w:tmpl w:val="4B94C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F40B0B"/>
    <w:multiLevelType w:val="multilevel"/>
    <w:tmpl w:val="A852C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2D053E"/>
    <w:multiLevelType w:val="multilevel"/>
    <w:tmpl w:val="B1FA45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8615A5"/>
    <w:multiLevelType w:val="multilevel"/>
    <w:tmpl w:val="233C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CA2A8C"/>
    <w:multiLevelType w:val="multilevel"/>
    <w:tmpl w:val="F82A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54570A"/>
    <w:multiLevelType w:val="multilevel"/>
    <w:tmpl w:val="BF76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6E004A"/>
    <w:multiLevelType w:val="multilevel"/>
    <w:tmpl w:val="7130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604B17"/>
    <w:multiLevelType w:val="multilevel"/>
    <w:tmpl w:val="C87A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E52570"/>
    <w:multiLevelType w:val="multilevel"/>
    <w:tmpl w:val="E22A1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C256C3"/>
    <w:multiLevelType w:val="multilevel"/>
    <w:tmpl w:val="5DA27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4E7693"/>
    <w:multiLevelType w:val="multilevel"/>
    <w:tmpl w:val="7B62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F55F7E"/>
    <w:multiLevelType w:val="multilevel"/>
    <w:tmpl w:val="5866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7403BF"/>
    <w:multiLevelType w:val="multilevel"/>
    <w:tmpl w:val="EFFE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F85455"/>
    <w:multiLevelType w:val="multilevel"/>
    <w:tmpl w:val="1BC26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7E4089"/>
    <w:multiLevelType w:val="multilevel"/>
    <w:tmpl w:val="F8543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910281"/>
    <w:multiLevelType w:val="multilevel"/>
    <w:tmpl w:val="5DE8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5"/>
  </w:num>
  <w:num w:numId="3">
    <w:abstractNumId w:val="9"/>
  </w:num>
  <w:num w:numId="4">
    <w:abstractNumId w:val="15"/>
  </w:num>
  <w:num w:numId="5">
    <w:abstractNumId w:val="22"/>
  </w:num>
  <w:num w:numId="6">
    <w:abstractNumId w:val="13"/>
  </w:num>
  <w:num w:numId="7">
    <w:abstractNumId w:val="10"/>
  </w:num>
  <w:num w:numId="8">
    <w:abstractNumId w:val="5"/>
  </w:num>
  <w:num w:numId="9">
    <w:abstractNumId w:val="6"/>
  </w:num>
  <w:num w:numId="10">
    <w:abstractNumId w:val="19"/>
  </w:num>
  <w:num w:numId="11">
    <w:abstractNumId w:val="4"/>
  </w:num>
  <w:num w:numId="12">
    <w:abstractNumId w:val="23"/>
  </w:num>
  <w:num w:numId="13">
    <w:abstractNumId w:val="18"/>
  </w:num>
  <w:num w:numId="14">
    <w:abstractNumId w:val="20"/>
  </w:num>
  <w:num w:numId="15">
    <w:abstractNumId w:val="26"/>
  </w:num>
  <w:num w:numId="16">
    <w:abstractNumId w:val="17"/>
  </w:num>
  <w:num w:numId="17">
    <w:abstractNumId w:val="8"/>
  </w:num>
  <w:num w:numId="18">
    <w:abstractNumId w:val="1"/>
  </w:num>
  <w:num w:numId="19">
    <w:abstractNumId w:val="14"/>
  </w:num>
  <w:num w:numId="20">
    <w:abstractNumId w:val="27"/>
  </w:num>
  <w:num w:numId="21">
    <w:abstractNumId w:val="11"/>
  </w:num>
  <w:num w:numId="22">
    <w:abstractNumId w:val="0"/>
  </w:num>
  <w:num w:numId="23">
    <w:abstractNumId w:val="7"/>
  </w:num>
  <w:num w:numId="24">
    <w:abstractNumId w:val="28"/>
  </w:num>
  <w:num w:numId="25">
    <w:abstractNumId w:val="2"/>
  </w:num>
  <w:num w:numId="26">
    <w:abstractNumId w:val="21"/>
  </w:num>
  <w:num w:numId="27">
    <w:abstractNumId w:val="16"/>
  </w:num>
  <w:num w:numId="28">
    <w:abstractNumId w:val="3"/>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094133"/>
    <w:rsid w:val="001A74BF"/>
    <w:rsid w:val="0037368D"/>
    <w:rsid w:val="003D7ED0"/>
    <w:rsid w:val="00404141"/>
    <w:rsid w:val="00411D8C"/>
    <w:rsid w:val="004270DB"/>
    <w:rsid w:val="00571B26"/>
    <w:rsid w:val="006636CA"/>
    <w:rsid w:val="007225C0"/>
    <w:rsid w:val="009C44AA"/>
    <w:rsid w:val="009F7B91"/>
    <w:rsid w:val="00B16420"/>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paragraph" w:styleId="2">
    <w:name w:val="heading 2"/>
    <w:basedOn w:val="a"/>
    <w:link w:val="20"/>
    <w:uiPriority w:val="9"/>
    <w:qFormat/>
    <w:rsid w:val="00094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 w:type="character" w:customStyle="1" w:styleId="20">
    <w:name w:val="Заголовок 2 Знак"/>
    <w:basedOn w:val="a0"/>
    <w:link w:val="2"/>
    <w:uiPriority w:val="9"/>
    <w:rsid w:val="0009413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 w:id="65788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46-6kci2chhbpjw.xn--p1ai/%20http:/%D0%BC%D0%B0%D0%BD%D1%81%D1%83%D1%80%D0%BE%D0%B2%D0%BE46.%D1%80%D1%84" TargetMode="External"/><Relationship Id="rId13" Type="http://schemas.openxmlformats.org/officeDocument/2006/relationships/hyperlink" Target="consultantplus://offline/ref=F5800399CD78CDEAB81C870EA55725045DC8B59352BBAFF680B429BD972AE2850B25891C99619ECDD8M1M" TargetMode="External"/><Relationship Id="rId18" Type="http://schemas.openxmlformats.org/officeDocument/2006/relationships/hyperlink" Target="consultantplus://offline/ref=A5B9C8880C626A0824A682864869760DBC3ED31007D1324A062572023AB8LC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78BB5B24DA4F142279297AC06C8398D7A116A63EA5309510C585E8890F4010AF696579FC21ABDBFB4816849EE80D182A068917DDCD262D39D7tFL" TargetMode="External"/><Relationship Id="rId12" Type="http://schemas.openxmlformats.org/officeDocument/2006/relationships/hyperlink" Target="consultantplus://offline/ref=3E94ABAF9D18BF72601A4E2ADA15DA5BC00DBC39349EE5C1F4B1B1E98D72CB1536421C6C0B121B29pA3DG" TargetMode="External"/><Relationship Id="rId17" Type="http://schemas.openxmlformats.org/officeDocument/2006/relationships/hyperlink" Target="consultantplus://offline/ref=F5800399CD78CDEAB81C870EA55725045DC8B59352BBAFF680B429BD972AE2850B25891C99619ECAD8MDM" TargetMode="External"/><Relationship Id="rId2" Type="http://schemas.openxmlformats.org/officeDocument/2006/relationships/styles" Target="styles.xml"/><Relationship Id="rId16" Type="http://schemas.openxmlformats.org/officeDocument/2006/relationships/hyperlink" Target="consultantplus://offline/ref=F5800399CD78CDEAB81C870EA55725045DC8B59352BBAFF680B429BD972AE2850B25891C99619ECBD8M0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D3375AFC5B511921A404A0A7A08310F74E032C4E6E65A950100940BE87466C4F4ACBD0464132F396BDW7M" TargetMode="External"/><Relationship Id="rId11" Type="http://schemas.openxmlformats.org/officeDocument/2006/relationships/hyperlink" Target="consultantplus://offline/ref=CBFC163FDC6F9DD253CD5E4C00667B7BD4302F86102F371D715BC175E9C35ED8359BA265F114l2F" TargetMode="External"/><Relationship Id="rId5" Type="http://schemas.openxmlformats.org/officeDocument/2006/relationships/hyperlink" Target="consultantplus://offline/ref=D3375AFC5B511921A404A0A7A08310F746032949686EF45A18504CBCB8W0M" TargetMode="External"/><Relationship Id="rId15" Type="http://schemas.openxmlformats.org/officeDocument/2006/relationships/hyperlink" Target="consultantplus://offline/ref=F5800399CD78CDEAB81C870EA55725045DC8B59352BBAFF680B429BD972AE2850B25891C99619ECBD8MDM" TargetMode="External"/><Relationship Id="rId10" Type="http://schemas.openxmlformats.org/officeDocument/2006/relationships/hyperlink" Target="https://xn--46-6kci2chhbpjw.xn--p1ai/%20http:/%D0%BC%D0%B0%D0%BD%D1%81%D1%83%D1%80%D0%BE%D0%B2%D0%BE46.%D1%80%D1%84" TargetMode="External"/><Relationship Id="rId19"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consultantplus://offline/ref=F5800399CD78CDEAB81C870EA55725045DC8B59352BBAFF680B429BD972AE2850B25891C99619ECCD8M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8668</Words>
  <Characters>49409</Characters>
  <Application>Microsoft Office Word</Application>
  <DocSecurity>0</DocSecurity>
  <Lines>411</Lines>
  <Paragraphs>115</Paragraphs>
  <ScaleCrop>false</ScaleCrop>
  <Company>SPecialiST RePack</Company>
  <LinksUpToDate>false</LinksUpToDate>
  <CharactersWithSpaces>57962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16</cp:revision>
  <dcterms:created xsi:type="dcterms:W3CDTF">2023-09-30T06:23:00Z</dcterms:created>
  <dcterms:modified xsi:type="dcterms:W3CDTF">2023-09-30T06:32:00Z</dcterms:modified>
</cp:coreProperties>
</file>