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20" w:rsidRPr="0037368D" w:rsidRDefault="0037368D" w:rsidP="0037368D">
      <w:r w:rsidRPr="0037368D">
        <w:t xml:space="preserve">ПРОЕКТ АДМИНИСТРАЦИЯ МАНСУРОВСКОГО СЕЛЬСОВЕТА СОВЕТСКОГО РАЙОНА КУРСКОЙ ОБЛАСТИ   ПОСТАНОВЛЕНИЕ   от  «__» _______ 2019 года № __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«Предоставление порубочного билета и (или)  разрешения на пересадку деревьев и кустарников»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 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«Предоставление порубочного билета и (или)  разрешения на пересадку деревьев и кустарников.» Постановление администрации Мансуровского сельсовета Советского района Курской области от 03.10.2017 г. №55 (в редакции от 20.04.2018 г. №42)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«Выдача разрешений на вырубку деревьев и кустарников на территории Мансуровского сельсовета Советского района Курской области» считать утратившим силу.      3.Постановление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   Глава Мансуровского сельсовета Советского района                                                               А.А.Анненков                                                                                УТВЕРЖДЁН постановлением Администрации Мансуровского сельсовета Советского района Курской области              от «__»_____2019 г. №____     АДМИНИСТРАТИВНЫЙ РЕГЛАМЕНТ предоставления Администрацией Мансуровского сельсовета Советского района Курской области муниципальной услуги  «Предоставление порубочного билета и (или)  разрешения на пересадку деревьев и кустарников»   I. Общие положения   Предмет регулирования административного регламента   Административный регламент предоставления  Администрацией Мансуровского сельсовета Советского района Курской области муниципальной услуги «Предоставление порубочного билета и (или)  разрешения на пересадку деревьев и кустарников»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   1.2 Круг заявителей   Заявителями являются физические, юридические лица, имеющие намерение произвести вырубку и (или) пересадку деревьев и кустарников (за исключением государственных органов и их территориальных органов, органов государственных внебюджетных фондов), либо их уполномоченные представители (далее - заявители).   1.3 Требования к порядку информирования о предоставлении муниципальной услуги     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   Информирование заявителей по вопросам предоставления  муниципальной услуги, в том числе о ходе предоставления  муниципальной услуги, проводится </w:t>
      </w:r>
      <w:r w:rsidRPr="0037368D">
        <w:lastRenderedPageBreak/>
        <w:t xml:space="preserve">путем устного информирования, письменного информирования (в том числе в электронной форме).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Индивидуальное устное информирование осуществляется специалистами Администрации Мансуровского сельсовета Советского района (далее  - Администрация) при обращении заявителей за информацией лично (в том числе по телефону). 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Время индивидуального устного информирования (в том числе по телефону) заявителя не может превышать 10 минут. 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 При ответах на телефонные звонки и устные обращения специалисты соблюдают  правила служебной этики. 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Публичное  информирование об услуге и о порядке ее оказания осуществляется Администрацией </w:t>
      </w:r>
      <w:r w:rsidRPr="0037368D">
        <w:lastRenderedPageBreak/>
        <w:t xml:space="preserve">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На Едином портале можно получить информацию о:   - круге заявителей; -  сроке предоставления муниципальной услуги; - результате предоставления муниципальной услуги, порядок выдачи результата муниципальной услуги; - исчерпывающем  перечне  оснований для приостановления предоставления муниципальной услуги или отказа в предоставлении муниципальной услуги; -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 формы заявлений (уведомлений, сообщений), используемые при предоставлении муниципальной услуги. Информация о муниципальной услуге предоставляется бесплатно.   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На информационных стендах в помещении, предназначенном для предоставления муниципальной услуги,  размещается следующая информация: краткое описание порядка предоставления муниципальной услуги; 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 перечни документов, необходимых для предоставления муниципальной услуги, и требования, предъявляемые  к этим документам; порядок обжалования решения, действий или бездействия должностных лиц, предоставляющих муниципальную услугу; основания для отказа в предоставлении муниципальной услуги; основания для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 образцы оформления документов, необходимых для предоставления муниципальной услуги, и требования к ним. Тексты материалов печатаются удобным для чтения шрифтом (размером не меньше 14), без исправлений, наиболее важные места выделяются полужирным шрифтом.   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района_ https://мансурово46.рф,  и  на Едином портале https://www.gosuslugi.ru.».                                                                                                                Стандарт предоставления муниципальной услуги   2.1  Наименование муниципальной услуги   Предоставление порубочного билета и (или) разрешения на пересадку деревьев и кустарников.   2.2 Наименование органа местного самоуправления, предоставляющего муниципальную услугу   2.2.1. Муниципальная услуга предоставляется Администрацией  Мансуровского сельсовета Советского района Курской области (далее – Администрация). 2.2.2. В предоставлении муниципальной услуги участвуют: - Управление Федеральной службы государственной регистрации, кадастра и картографии по Курской области; - Управление Федеральной налоговой </w:t>
      </w:r>
      <w:r w:rsidRPr="0037368D">
        <w:lastRenderedPageBreak/>
        <w:t xml:space="preserve">службы  по Курской области.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     2.3. Описание результата предоставления муниципальной услуги           Результатом предоставления муниципальной услуги является: - предоставление порубочного билета;   - предоставление разрешения  на пересадку деревьев и кустарников; - отказ в предоставлении порубочного билета и (или) разрешения на пересадку деревьев и кустарников.   2.4. Срок предоставления муниципальной услуги   Срок предоставления муниципальной услуги составляет  20 календарных дней со дня поступления заявления.           Оснований для приостановления предоставления муниципальной услуги законодательством не предусмотрено. Срок выдачи (направления) документов,  являющихся результатом предоставления муниципальной услуги,  -  не позднее 1 рабочего дня с даты регистрации  порубочного билета и (или) разрешения на пересадку деревьев и кустарников либо решения об отказе в предоставлении порубочного билета  и (или) разрешения на пересадку деревьев и кустарников с указанием причин отказа.   2.5. Нормативные правовые акты, регулирующие предоставление муниципальной  услуги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https://мансурово46.рф,  в сети «Интернет», а также на Едином портале https://www.gosuslugi.ru.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    2.6.1. В целях получения муниципальной услуги заявитель обращается в Администрацию с заявлением, составленным  по форме, согласно приложению № 1 к настоящему Административному регламенту. К заявлению прилагаются  следующие документы: 1) схема участка с нанесенными зелеными насаждениями (деревьями и кустарниками), подлежащими вырубке (пересадке), с указанием примерных расстояний до ближайших строений или других ориентиров, оформленная заявителем по форме согласно приложению № 2 к настоящему Административному регламенту; 2) правоустанавливающие и (или) правоудостоверяющие документы на земельный участок, если сведения о таких документах отсутствуют в Едином государственном реестре недвижимости;     3)  согласование с владельцами затрагиваемых территорий условий вырубки и пересадки зеленых насаждений; 4) протокол общего собрания собственников помещений многоквартирного жилого дома с положительным решением о вырубке (пересадке)  деревьев и кустарников (в случае, если земельный участок входит в состав имущества многоквартирного жилого дома). Если деревья и кустарники, подлежащие вырубке, находятся в аварийном состоянии, указанный документ не требуется; 5) график проведения работ; 6)  при осуществлении строительства, реконструкции, капитального ремонта объектов капитального  строительства и инженерных коммуникаций предоставляются:    -  утвержденная проектная документации;  -  проект благоустройства и озеленения территории.   2.6.2. Заявление и прилагаемые к нему документы  предоставляются: - на бумажном носителе  посредством почтового отправления или  при личном обращении заявителя. 2.6.3. При подаче </w:t>
      </w:r>
      <w:r w:rsidRPr="0037368D">
        <w:lastRenderedPageBreak/>
        <w:t xml:space="preserve">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 Заявитель предъявляет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 2.6.4. В случае если  за получением  муниципальной услуги обращается представитель  заявителя, предъявляется  документ, подтверждающий полномочия  представителя заявителя, оформленный в установленном законом порядке. 2.6.5.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 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(при наличии) и заверенных подписью уполномоченного должностного лица. Заполнение заявления и документов карандашом не допускается.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по межведомственному запросу: а) выписка из Единого государственного реестра индивидуальных предпринимателей (в случае, если заявитель – индивидуальный предприниматель); б) выписка из Единого государственного реестра юридических лиц (в случае, если заявитель - юридическое лицо); в) выписка из Единого государственного реестра недвижимости на земельный участок; 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 д) копия платежного документа об оплате компенсационной стоимости за вырубку деревьев и кустарников (в случаях, предусмотренных подразделом 2.12. настоящего  Административного регламента). Непредставление заявителем указанных документов не является основанием для отказа в предоставлении муниципальной услуги.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2.8.Указание на запрет требовать от заявителя   Не допускается требовать от заявителя: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w:t>
      </w:r>
      <w:r w:rsidRPr="0037368D">
        <w:lastRenderedPageBreak/>
        <w:t xml:space="preserve">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 -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   2.9. Исчерпывающий перечень  оснований для отказа в приеме документов, необходимых для предоставления  муниципальной услуги       Оснований для отказа в приеме документов, необходимых для предоставления муниципальной услуги, законодательством  не предусмотрено.   2.10. Исчерпывающий перечень оснований для приостановления предоставления муниципальной  услуги или отказа в предоставлении муниципальной  услуги   2.10.1. Оснований для приостановления предоставления муниципальной услуги законодательством не предусмотрено. 2.10.2. Основаниями для отказа в предоставлении муниципальной услуги являются: 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2) отсутствие документов, указанных в пункте 2.6. настоящего Административного регламента; 3) зеленые насаждения находятся вне границ муниципального образования; 4)  заявлено о вырубке и (или) пересадке деревьев и кустарников, снос 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 отказ заявителя от оплаты  восстановительной стоимости зеленых насаждений.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Оказание услуг, которые являются необходимыми и обязательными для предоставления муниципальной услуги, законодательством не предусмотрено.   2.12. Порядок, размер и основания взимания государственной пошлины или иной платы, взимаемой за предоставление муниципальной услуги        При предоставлении муниципальной услуги взимается компенсационная стоимость за вырубку (снос) деревьев и кустарников  в соответствии с методикой, утвержденной  распоряжением Правительства Курской области от 11.08.2006 № 446-р «О Методике оценки действительной восстановительной стоимости, а также ущерба, возмещаемого за вынужденный или незаконный снос зеленых насаждений, расположенных на территориях муниципальных образований».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плата с заявителя не взимается.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Оказание услуг, которые являются необходимыми и обязательными для предоставления муниципальной услуги, законодательством не предусмотрено.   2.14. Максимальный срок ожидания в очереди при подаче запроса о предоставлении муниципальной услуги и при получении результата предоставления услуги         Максимальный срок ожидания в </w:t>
      </w:r>
      <w:r w:rsidRPr="0037368D">
        <w:lastRenderedPageBreak/>
        <w:t xml:space="preserve">очереди при подаче заявления о предоставлении муниципальной услуги и при получении результата  предоставления муниципальной  услуги -  не более 15 минут.   2.15. Срок и порядок регистрации запроса заявителя о предоставлении муниципальной услуги   2.15.1. При непосредственном обращении заявителя лично, максимальный срок регистрации заявления – 15 минут.  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 2.15.3.Специалист, ответственный за прием документов: - проверяет документы на соответствие требованиям    подраздела  2.6. настоящего Административного регламента; - при необходимости оказывает помощь заявителю в оформлении заявления; - при необходимости заверяет  копии документов; - регистрирует заявление с прилагаемыми документами; - сообщает заявителю о сроке  предоставления муниципальной услуги.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 Места ожидания заявителей оборудуются стульями и (или) кресельными секциями, и (или) скамьями. 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 2.16.3. Обеспечение доступности для инвалидов. 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 возможность беспрепятственного входа в помещение  и выхода из него; сопровождение инвалидов,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 содействие со стороны должностных лиц, при необходимости, инвалиду при входе в объект и выходе из него; оборудование на прилегающих к зданию территориях мест для парковки автотранспортных средств инвалидов; сопровождение инвалидов, имеющих стойкие расстройства функции зрения и самостоятельного передвижения, по территории объекта; проведение инструктажа должностных лиц, осуществляющих первичный контакт с получателями услуги, по вопросам работы с инвалидами; 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sidRPr="0037368D">
        <w:lastRenderedPageBreak/>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допуск в помещение сурдопереводчика и тифлосурдопереводчика; предоставление, при необходимости, услуги по месту жительства инвалида или в дистанционном режиме; 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Показатели доступности муниципальной услуги: транспортная или пешая доступность к местам предоставления муниципальной услуги; доступность обращения за предоставлением муниципальной услуги, в том числе для лиц с ограниченными возможностями здоровья; 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   Показатели  качества  муниципальной  услуги:   полнота и актуальность информации о порядке предоставления муниципальной услуги; соблюдение сроков предоставления муниципальной услуги и сроков выполнения административных процедур при предоставлении муниципальной услуги;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 количество взаимодействий заявителя с должностными лицами при предоставлении муниципальной услуги и их продолжительность; отсутствие очередей при приеме и выдаче документов заявителям; отсутствие обоснованных жалоб на действия (бездействие) специалистов и уполномоченных должностных лиц; отсутствие  жалоб на некорректное, невнимательное отношение специалистов и уполномоченных должностных лиц к заявителям.   2.18. Иные требования, в том числе учитывающие особенности предоставления муниципальной  услуги в электронной   форме.   Муниципальная услуга в электронной форме в настоящее время не предоставляется.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Исчерпывающий перечень административных процедур:   1)  Прием и регистрация заявления и документов, необходимых для предоставления муниципальной услуги; 2) Формирование и направление межведомственных запросов о представлении документов и информации, необходимых для предоставления муниципальной услуги; 3) 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       4) Оформление результата предоставления муниципальной услуги; 5) Выдача (направление) заявителю документа, являющегося результатом предоставления муниципальной услуги; 6)  Порядок исправления допущенных опечаток и ошибок в выданных в результате предоставления муниципальной услуги  документах.   3.1.   Прием и регистрация заявления и документов, необходимых для предоставления муниципальной услуги   3.1.1. </w:t>
      </w:r>
      <w:r w:rsidRPr="0037368D">
        <w:lastRenderedPageBreak/>
        <w:t xml:space="preserve">Основанием для начала административной процедуры является поступление  в Администрацию  заявления и  документов, предусмотренных пунктом  2.6.1 настоящего Административного   регламента; 3.1.2. При получении заявления специалист Администрации, ответственный за предоставление муниципальной услуги,   (далее - ответственный исполнитель): 1)  проверяет  правильность оформления заявления; В случае неправильного оформления заявления о предоставлении муниципальной услуги,  ответственный исполнитель  оказывает помощь заявителю в оформлении заявления. 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3)  заполняет расписку о приеме (регистрации) заявления;      4) вносит запись о приеме заявления в Журнал 3.1.3. Срок выполнения административной  процедуры составляет  1 рабочий день. 3.1.4. Критерием принятия решения  является  обращение заявителя за получением муниципальной  услуги. 3.1.5. Результатом выполнения административной процедуры является прием и регистрация поступившего заявления и прилагаемых к нему документов. 3.1.6.  Способ фиксации результата  выполнения административной процедуры - запись в Журнале регистрации.   3.2. Формирование и направление межведомственных запросов в органы (организации), участвующие в предоставлении муниципальной услуги   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 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в органы (организации), участвующие в предоставлении муниципальной услуги. 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 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ответов на межведомственные запросы. 3.2.4.  Максимальный срок подготовки и направления ответа на запрос с использованием  системы межведомственного электронного  взаимодействия     не может превышать пять рабочих дней. 3.2.5. Ответ на межведомственный запрос  регистрируется в установленном порядке. 3.2.6. Ответственный исполнитель приобщает ответ, полученный по межведомственному запросу к документам, представленным заявителем. 3.2.7.  Максимальный срок выполнения административной процедуры -  7 рабочих дней. 3.2.8.  Критерием принятия решения  является отсутствие документов,  указанных в пункте  2.7. настоящего Административного регламента. 3.2.9. Результат административной процедуры – получение ответов на межведомственные запросы. 3.2.10. Способ фиксации результата  выполнения административной процедуры – регистрация ответов на межведомственные запросы в Журнале .            3.3. 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   3.3.1.Основанием для начала административной процедуры является получение  ответственным исполнителем полного пакета документов, предусмотренных подразделами 2.6. и  2.7. настоящего Административного регламента. 3.3.2. Ответственный исполнитель  готовит представленные заявителем документы на </w:t>
      </w:r>
      <w:r w:rsidRPr="0037368D">
        <w:lastRenderedPageBreak/>
        <w:t xml:space="preserve">рассмотрение Комиссии по вырубке  и (или) пересадке  деревьев и кустарников (далее - Комиссия) для осуществления экспертной оценки необходимости вырубки деревьев и кустарников. 3.3.3. На основании  поручения Главы Мансуровского сельсовета Советского района документы заявителя направляются на рассмотрение в Комиссию. 3.3.4. При получении заявления и комплекта документов Комиссия осуществляет следующую последовательность действий: проводит обследование участка с предполагаемыми к вырубке деревьями и кустарниками; проверяет соответствие данных, содержащихся в представленных заявителем документах, фактическим данным;       3) составляет акт обследования зеленых насаждений  (Приложение № 4 к  настоящему Административному регламенту) и перечетную ведомость подлежащих вырубке деревьев и кустарников (Приложение № 5 к  настоящему Административному регламенту), содержащие сведения о количественном и породном составе, диаметре и состоянии зеленых насаждений; 4) в случае необходимости производит расчет компенсационной стоимости за вырубку (снос)  деревьев и кустарников и (или) проведения компенсационного озеленения. Расчет компенсационной стоимости за вырубку (снос)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 3.3.5. Акт обследования  зеленых насаждений,  перечетная ведомость и расчет компенсационной стоимости за вырубку (снос) деревьев и кустарников  составляется в двух экземплярах, один из которых передается заявителю в срок, не позднее  1 рабочего дня с момента подписания указанных документов. 3.3.6. Выдача (направление) заявителю акта обследования, перечетной ведомости подлежащих вырубке деревьев и кустарников и, при наличии, расчета компенсационной стоимости за вырубку (снос) деревьев и кустарников и (или) проведения компенсационного озеленения осуществляется способом, указанным в заявлении: при личном обращении в Администрацию; посредством заказного почтового отправления с уведомлением о вручении. 3.3.7. Заявитель в течение  3 рабочих дней со дня получения акта обследования зеленых насаждений  обязан оплатить компенсационную стоимость за вырубку (снос) деревьев и кустарников. 3.3.8.Срок выполнения административной процедуры - 5 рабочих дней. 3.3.9. Критерием принятия решения является  наличие составленного комиссией акта обследования зеленых насаждений. 3.3.10.Результатом  административной процедуры  является  получение заявителем акта обследования земельного участка. 3.3.11. Способом фиксации результата выполнения административной процедуры является  подпись заявителя о получении акта  обследования   зеленых насаждений.   3.4. Оформление результата предоставления муниципальной услуги   3.4.1. Основанием для начала административной процедуры является наличие акта обследования  зеленых насаждений    подготовленного Комиссией, и перечетной ведомости подлежащих вырубке деревьев и кустарников, а также при необходимости – квитанции об оплате компенсационной стоимости за вырубку деревьев и кустарников.  3.4.2. В случае принятия Комиссией решения о предоставлении порубочного билета и (или) разрешения на пересадку деревьев и кустарников ответственный исполнитель  в течение  2 рабочих дней  оформляет порубочный билет по форме, согласно Приложению № 5 к настоящему Административному регламенту и (или) разрешение на пересадку деревьев и кустарников по форме, согласно приложению № 6 к настоящему Административному регламенту. 3.4.3. Подписанные  Главой  Мансуровского сельсовета Советского района порубочный   билет и (или) разрешение на пересадку деревьев и кустарников регистрируются в Журнале регистрации в соответствии с Инструкцией по делопроизводству. 3.4.4. В случае принятия Комиссией решения об отказе в предоставлении муниципальной услуги, ответственный исполнитель  в течение 2 рабочих  дней оформляет уведомление об отказе в предоставлении порубочного билета и (или) разрешения на пересадку деревьев и кустарников    с указанием причин отказа.  Данное уведомление подписывается Главой Мансуровского </w:t>
      </w:r>
      <w:r w:rsidRPr="0037368D">
        <w:lastRenderedPageBreak/>
        <w:t xml:space="preserve"> сельсовета. 3.4.5. Критерием принятия решения  является  наличие (отсутствие) оснований для предоставления   (отказа в предоставлении) муниципальной услуги. 3.4.6. Срок выполнения административной процедуры – 2  рабочих дня. 3.4.7. Результатом  выполнения административной процедуры является: - оформленный  порубочный билет - оформленное разрешение  на пересадку деревьев и кустарников. - уведомление об отказе в предоставлении порубочного билета и (или) разрешения на пересадку деревьев и кустарников. 3.4.8. Способом фиксации результата выполнения административной процедуры является регистрация документа, являющегося результатом предоставления муниципальной услуги,  в Журнале регистрации.     3.5. Выдача документа, являющегося результатом предоставления муниципальной услуги   3.5.1. Основанием для начала административной процедуры является зарегистрированный  порубочный билет, разрешение на пересадку деревьев и кустарников  либо   уведомление об  отказе   в предоставлении порубочного билета и (или) разрешения на пересадку деревьев и кустарников. 3.5.2. Способ получения результата предоставления  муниципальной услуги заявитель указывает в заявлении. 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  при личном  обращении заявителя в Администрацию;  заказным почтовым отправлением с уведомлением о вручении по адресу, указанному  в заявлении.   Документ, являющийся результатом предоставления муниципальной услуги в форме электронного документа   направляется на адрес электронной почты, указанный в заявлении. 3.5.4.  Критерий принятия решения не предусмотрен. 3.5.5.  Максимальный срок выполнения административной процедуры составляет 1 рабочий день. 3.5.6. Результатом административной процедуры является получение заявителем  результата муниципальной услуги. 3.5.7. Способ фиксации результата выполнения административной процедуры  – отметка заявителя в Журнале регистрации  о получении экземпляра документа.   3.6.  Порядок исправления допущенных опечаток и ошибок в выданных в результате предоставления  муниципальной услуги документах.   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3.6.2.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 3.6.3. Критерием принятия решения является наличие допущенных опечаток и ошибок в выданных в результате предоставления муниципальной услуги документах. 3.6.4.Результатом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 3.6.5. Способ фиксации результата выполнения административной процедуры  – регистрация в Журнале. 3.6.6.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IV. Формы контроля за исполнением  регламента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Текущий контроль за соблюдением и исполнением </w:t>
      </w:r>
      <w:r w:rsidRPr="0037368D">
        <w:lastRenderedPageBreak/>
        <w:t xml:space="preserve">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 Глава Мансуровского сельсовета Советского района; - заместитель Главы Администрации Мансуровского сельсовета Советского района.          Периодичность осуществления текущего контроля устанавливается распоряжением Главы Мансуровского сельсовета Советского района.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 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4.2.3. Решение об осуществлении плановых и внеплановых проверок полноты и качества предоставления муниципальной услуги принимается Главой Мансуровского сельсовета.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   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   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   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(далее - жалоба)   </w:t>
      </w:r>
      <w:r w:rsidRPr="0037368D">
        <w:lastRenderedPageBreak/>
        <w:t xml:space="preserve">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https://www.gosuslugi.ru.   5.2. Органы  местного самоуправления Курской области, и уполномоченные на рассмотрение жалобы должностные лица, которым может быть направлена жалоба.   Жалоба может быть направлена в: Администрацию Мансуровского сельсовета Советского района; Жалобы рассматривают: Глава Мансуровского сельсовета Советского района; заместитель Главы Администрации Мансуровского сельсовета Советского района.     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постановлением Администрации Мансуровского сельсовета Советского района Курской области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   Информация,  указанная в данном разделе, размещена  на  Едином портале https://www.gosuslugi.ru/.                             Приложение  № 1 к административному регламенту предоставления муниципальной услуги «Предоставление порубочного билета и (или) разрешения на пересадку деревьев и кустарников»   В Администрацию Мансуровского сельсовета  Советского района Курской области от ___________________________ ___________________________ (указать наименование заявителя (для юридических лиц), Ф.И.О. (для физических лиц и индивидуальных предпринимателей) _______________________________________________ (указать адрес, телефон (факс), электронная почта и иные реквизиты, позволяющие осуществлять взаимодействие с заявителем                                     ЗАЯВЛЕНИЕ   Прошу  предоставить  порубочный  билет  (разрешение на пересадку деревьев и кустарников): ____________________________________________________________________________ ____________________________________________________________________________ </w:t>
      </w:r>
      <w:r w:rsidRPr="0037368D">
        <w:lastRenderedPageBreak/>
        <w:t xml:space="preserve">____________________________________________________________________________ (указывается наименование и количество деревьев и кустарников, их состояние, диаметр ствола) расположенных на земле (земельном участке) по адресу__________________________ ____________________________________________________________________________ Земля (земельный участок) принадлежит ______________________________________ ____________________________________________________________________________ (указывается правообладатель земли (земельного участка) на праве____________________________________________________________________ (указывается право на землю (земельный участок) Обоснование (причины) вырубки деревьев и кустарников: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(указываются причины вырубки деревьев и кустарников)   Обязуюсь: 1) Произвести работы в соответствии с техникой безопасности. 2) В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 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   Результат муниципальной услуги выдать следующим способом: </w:t>
      </w:r>
      <w:r w:rsidRPr="0037368D">
        <w:t xml:space="preserve"> посредством личного обращения в Администрацию Мансуровского сельсовета Советского района Курской области: </w:t>
      </w:r>
      <w:r w:rsidRPr="0037368D">
        <w:t xml:space="preserve"> в форме электронного документа по адресу электронной почты __________________; </w:t>
      </w:r>
      <w:r w:rsidRPr="0037368D">
        <w:t xml:space="preserve"> в форме документа на бумажном носителе заказным почтовым отправлением с уведомлением о вручении  по адресу, указанному  в заявлении (только на бумажном носителе); Приложение: 1._____________________________________________________ на ___ листах 2._____________________________________________________ на ___ листах 3.… _________________________________________________________       _________________                                          __________                          ______  (Ф.И.О. заявителя)                                            подпись                                дата     подпись дата                                                                                               Приложение  № 2 к административному регламенту  предоставлении муниципальной услуги      «Предоставление порубочного билета и (или) разрешения на пересадку деревьев и кустарников»       ОБРАЗЕЦ   Схема участка с нанесенными зелеными насаждениями (деревьями и кустарниками), подлежащими вырубке (пересадке), с  указанием примерных расстояний до ближайших строений   К заявлению вырубку деревьев и кустарников в у д. № ___  по ул.                     сирень                            липа                 ель                             береза                    береза                                                                                                                                          расстояние                                 20 метров                                           расстояние 22 метра     Жилой дом № 11                                                                                                   Условные обозначения:                         - деревья (кустарники), требующие обрезки;                                        - деревья (кустарники), подлежащие вырубке;                         - деревья (кустарники) нужно сохранить.                   Приложение  № 3 к административному регламенту предоставления муниципальной услуги «Предоставление порубочного билета и (или) разрешения на пересадку   деревьев и кустарников»   АКТ обследования зеленых насаждений   "_____" ____________ 20_ г.                                                                         №_________       Комиссией  по вырубке и (или) пересадке  деревьев и кустарников   в составе:   Председателя ______________________________________________________________                           (должность, </w:t>
      </w:r>
      <w:r w:rsidRPr="0037368D">
        <w:lastRenderedPageBreak/>
        <w:t xml:space="preserve">ф., и., о.) членов комиссии: __________________________________________________________                           (должность, ф., и., о.)                  __________________________________________________________                           (должность, ф., и., о.)                  __________________________________________________________                           (должность, ф., и., о.)                  __________________________________________________________                           (должность, ф., и., о.) по заявлению №  ____ от "___" _______ 20___ г. _____________________________                     (данные заявителя, почтовый адрес)   проведено  обследование  зеленых насаждений в связи с ___________________________                                  (обоснование необходимости вырубки/пересадки) ______________________________________________________________по адресу: ______________________________________________________________                                 (наименование объекта, адрес) заявляемых к вырубке ______________________________________________________________             Заключение:         комиссия  считает/не  считает   возможным  выдать порубочный билет и/или разрешение на пересадку  деревьев и кустарников заявителю.                    Приложение  № 4 к административному регламенту  предоставления муниципальной услуги « Предоставление порубочного билета и (или) разрешения на пересадку деревьев и кустарников»     ПЕРЕЧЕТНАЯ ВЕДОМОСТЬ ДЕРЕВЬЕВ И КУСТАРНИКОВ   N п/п Наименование породы Количество, шт. Диаметр, см Возраст, лет Высота, м Характеристика состояния зеленых насаждений деревьев кустарников 1 2 3 4 5 6 7 8                                                         Председатель комиссии   ______________________________________________________________                           (должность, ф., и., о.) Члены комиссии: __________________________________________________________                           (должность, ф., и., о.)                  __________________________________________________________                           (должность, ф., и., о.)                  __________________________________________________________                           (должность, ф., и., о.)                  __________________________________________________________                                    Приложение  № 5 к административному регламенту  предоставления муниципальной услуги «Предоставление порубочного билета и (или) разрешения на пересадку деревьев и кустарников»             П О Р У Б О Ч Н Ы Й    Б И Л Е Т № _____ «____»_____________ 20__г.                      от "___"________20__ г. Адрес: ________________________________________________________________ _______________________________________________________________________ Вид работ: _______________________________________________________________________ _______________________________________________________________________ На основании акта обследования  деревьев и кустарников № __________________ от ________________ Форма компенсационного озеленения: ____________________________________ Примечание: ___________________________________________________________       Оплата компенсационной стоимости: _______________________________________________     ________________________________________________________________________________                (Без оплаты / N платежного поручения и дата)   Разрешается: Вырубить ________________________________________________ шт. деревьев ______________________________________________________ шт. кустарников Произвести обрезку: _____________________________________ шт. деревьев ______________________________________________________ шт. кустарников Другие виды работ: ___________________________________________________ Количество высаживаемых саженцев деревьев: ___________________________ Срок действия порубочного билета: ____________________________________ При выполнении работ обеспечить выполнение </w:t>
      </w:r>
      <w:r w:rsidRPr="0037368D">
        <w:lastRenderedPageBreak/>
        <w:t>мероприятий по технике безопасности, пожарной безопасности и других норм безопасности, с проведением необходимых согласований с соответствующими органами. При выполнении работ по валке и обрезке деревьев в городских условиях требуется обеспечить безопасность рабочих и людей, живущих или находящихся вблизи места производства работ, которое необходимо огородить предупредительными (специальной лентой) или запрещающими знаками. Данные работы не производить при неблагоприятных метеорологических условиях.              После  завершения  работ  провести  освидетельствование  места рубки на предмет   соответствия   количества  вырубленных  деревьев  и  кустарников,  указанных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           Срок окончания действия порубочного билета "___" __________ 20__ г.           Информацию  о  выполнении  работ обязуюсь сообщить по телефону:____________________             Примечание:  В  случае  невыполнения работ по вырубке в указанные сроки документы подлежат переоформлению.     Порубочный билет получил ______________________________________                                                                          Ф.И.О., подпись, телефон       Глава  _________________________ сельсовета_________________                                   _______________                                                         (подпись)                                          (Ф.И.О.) М.П.                                                                                                                                       Приложение №  6 к Административному регламенту предоставления муниципальной услуги "Предоставление порубочного билета и (или) разрешения на пересадку деревьев и кустарников"   РАЗРЕШЕНИЕ НА ПЕРЕСАДКУ ДЕРЕВЬЕВ И КУСТАРНИКОВ   №  __________ от _______________ 20__ г.   Адрес: ________________________________________________________________ _______________________________________________________________________ Вид работ: ____________________________________________________________ _______________________________________________________________________ На основании акта обследования зеленых насаждений от № _____________ от _______________       Разрешается пересадить ________________________________________________     в количестве                            (количество, порода)   Адрес высадки: _______________________________________________________________________ _______________________________________________________________________ Срок действия разрешения: _____________________________________________ Глава  сельсовета _______________________         ___________________              ________________                                                            (подпись)                                   (Ф.И.О.) М.П.                                                                                                                   Разрешение получил ____________________________________________________                                              (организация, должность, Ф.И.О., подпись, телефон)       Разрешение на пересадку закрыто _______________________________________                                                                            (дата, подпись)</w:t>
      </w:r>
    </w:p>
    <w:sectPr w:rsidR="00B16420" w:rsidRPr="0037368D"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20AA"/>
    <w:multiLevelType w:val="multilevel"/>
    <w:tmpl w:val="A490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571830"/>
    <w:multiLevelType w:val="multilevel"/>
    <w:tmpl w:val="3774D9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194A6F"/>
    <w:multiLevelType w:val="multilevel"/>
    <w:tmpl w:val="AE50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92736B"/>
    <w:multiLevelType w:val="multilevel"/>
    <w:tmpl w:val="5A828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C55F7"/>
    <w:multiLevelType w:val="multilevel"/>
    <w:tmpl w:val="4C109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10F9D"/>
    <w:multiLevelType w:val="multilevel"/>
    <w:tmpl w:val="37C8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410682"/>
    <w:multiLevelType w:val="multilevel"/>
    <w:tmpl w:val="BDAC0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BF2558"/>
    <w:multiLevelType w:val="multilevel"/>
    <w:tmpl w:val="DB60B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4E40BC"/>
    <w:multiLevelType w:val="multilevel"/>
    <w:tmpl w:val="4B94C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F40B0B"/>
    <w:multiLevelType w:val="multilevel"/>
    <w:tmpl w:val="A852C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2D053E"/>
    <w:multiLevelType w:val="multilevel"/>
    <w:tmpl w:val="B1FA45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CA2A8C"/>
    <w:multiLevelType w:val="multilevel"/>
    <w:tmpl w:val="F82A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54570A"/>
    <w:multiLevelType w:val="multilevel"/>
    <w:tmpl w:val="BF76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6E004A"/>
    <w:multiLevelType w:val="multilevel"/>
    <w:tmpl w:val="7130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04B17"/>
    <w:multiLevelType w:val="multilevel"/>
    <w:tmpl w:val="C87A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C256C3"/>
    <w:multiLevelType w:val="multilevel"/>
    <w:tmpl w:val="5DA27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4E7693"/>
    <w:multiLevelType w:val="multilevel"/>
    <w:tmpl w:val="7B62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7403BF"/>
    <w:multiLevelType w:val="multilevel"/>
    <w:tmpl w:val="EFFE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F85455"/>
    <w:multiLevelType w:val="multilevel"/>
    <w:tmpl w:val="1BC26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7"/>
  </w:num>
  <w:num w:numId="3">
    <w:abstractNumId w:val="5"/>
  </w:num>
  <w:num w:numId="4">
    <w:abstractNumId w:val="10"/>
  </w:num>
  <w:num w:numId="5">
    <w:abstractNumId w:val="15"/>
  </w:num>
  <w:num w:numId="6">
    <w:abstractNumId w:val="8"/>
  </w:num>
  <w:num w:numId="7">
    <w:abstractNumId w:val="6"/>
  </w:num>
  <w:num w:numId="8">
    <w:abstractNumId w:val="2"/>
  </w:num>
  <w:num w:numId="9">
    <w:abstractNumId w:val="3"/>
  </w:num>
  <w:num w:numId="10">
    <w:abstractNumId w:val="13"/>
  </w:num>
  <w:num w:numId="11">
    <w:abstractNumId w:val="1"/>
  </w:num>
  <w:num w:numId="12">
    <w:abstractNumId w:val="16"/>
  </w:num>
  <w:num w:numId="13">
    <w:abstractNumId w:val="12"/>
  </w:num>
  <w:num w:numId="14">
    <w:abstractNumId w:val="14"/>
  </w:num>
  <w:num w:numId="15">
    <w:abstractNumId w:val="18"/>
  </w:num>
  <w:num w:numId="16">
    <w:abstractNumId w:val="11"/>
  </w:num>
  <w:num w:numId="17">
    <w:abstractNumId w:val="4"/>
  </w:num>
  <w:num w:numId="18">
    <w:abstractNumId w:val="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1A74BF"/>
    <w:rsid w:val="0037368D"/>
    <w:rsid w:val="003D7ED0"/>
    <w:rsid w:val="00404141"/>
    <w:rsid w:val="00411D8C"/>
    <w:rsid w:val="004270DB"/>
    <w:rsid w:val="00571B26"/>
    <w:rsid w:val="006636CA"/>
    <w:rsid w:val="009C44AA"/>
    <w:rsid w:val="009F7B91"/>
    <w:rsid w:val="00B16420"/>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9582</Words>
  <Characters>54623</Characters>
  <Application>Microsoft Office Word</Application>
  <DocSecurity>0</DocSecurity>
  <Lines>455</Lines>
  <Paragraphs>128</Paragraphs>
  <ScaleCrop>false</ScaleCrop>
  <Company>SPecialiST RePack</Company>
  <LinksUpToDate>false</LinksUpToDate>
  <CharactersWithSpaces>64077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14</cp:revision>
  <dcterms:created xsi:type="dcterms:W3CDTF">2023-09-30T06:23:00Z</dcterms:created>
  <dcterms:modified xsi:type="dcterms:W3CDTF">2023-09-30T06:30:00Z</dcterms:modified>
</cp:coreProperties>
</file>