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АДМИНИСТРАЦИЯ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МАНСУРОВСКОГО СЕЛЬСОВЕТА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СОВЕТСКОГО РАЙОНА КУРСКОЙ ОБЛАСТИ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ПОСТАНОВЛЕНИЕ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от 15 марта 2023 года № 10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 О создании эвакуационной (эвакоприемной) комиссии в муниципальном образовании «Мансуровский сельсовет» Советского района Курской области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В соответствии с Федеральными Законами от 12.02.1998 № 28-ФЗ "О гражданской обороне", от 02.12.1994 № 68-ФЗ "О защите населения и территорий от чрезвычайных ситуаций природного и техногенного характера", постановлением Правительства Российской Федерации от 22 июня 2004 года               N 303 «О порядке эвакуации населения, материальных и культурных ценностей в безопасные районы и методических рекомендаций по планированию, подготовке и проведению эвакуации населения, материальных и культурных ценностей в безопасные районы», от 06.10.2003 № 131-ФЗ «Об общих принципах организации местного самоуправления в Российской Федерации», администрация  Мансуровского сельсовета Советского района Курской области ПОСТАНОВЛЯЕТ: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Утвердить Положение об эвакуационной (эвакоприемной) комиссии муниципального образования - «Мансуровский сельсовет» Советского района Курской области (Приложение № 1).</w:t>
      </w:r>
    </w:p>
    <w:p w:rsidR="00616EB9" w:rsidRPr="00616EB9" w:rsidRDefault="00616EB9" w:rsidP="00616E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Утвердить состав эвакуационной (эвакоприемной) комиссии Мансуровского сельсовета Советского района (Приложение №2).</w:t>
      </w:r>
    </w:p>
    <w:p w:rsidR="00616EB9" w:rsidRPr="00616EB9" w:rsidRDefault="00616EB9" w:rsidP="00616E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Утвердит  функциональные обязанности членов эвакуационной (эвакоприемной) комиссии муниципального образования «Мансуровский сельсовет» Советского района Курской области (Приложение № 3)</w:t>
      </w:r>
    </w:p>
    <w:p w:rsidR="00616EB9" w:rsidRPr="00616EB9" w:rsidRDefault="00616EB9" w:rsidP="00616E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Контроль выполнения настоящего постановления оставляю за собой.</w:t>
      </w:r>
    </w:p>
    <w:p w:rsidR="00616EB9" w:rsidRPr="00616EB9" w:rsidRDefault="00616EB9" w:rsidP="00616E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Настоящее постановление вступает в силу с момента его подписания и  подлежит опубликованию на официальном сайте муниципального образования «Мансуровский сельсовет» Советского района Курской области в сети «Интернет».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    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Глава Мансуровского сельсовета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Советского района                                                                 А.А.Анненков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                    Приложение 1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к  постановлению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администрации  Мансуровского сельсовета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Советского района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Курской области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от 15.03. 2023 г. № 10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ПОЛОЖЕНИЕ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об эвакуационной (эвакоприемной) комиссии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муниципального образования «Мансуровский сельсовет»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lastRenderedPageBreak/>
        <w:t>Советского района Курской области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                                                                                       Общие положения</w:t>
      </w:r>
    </w:p>
    <w:p w:rsidR="00616EB9" w:rsidRPr="00616EB9" w:rsidRDefault="00616EB9" w:rsidP="00616E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Эвакуационная комиссия муниципального образования является постоянно действующим органом и предназначена для организации планирования, проведения эвакуационных мероприятия, в пределах предоставленных полномочий, в военное время, и при чрезвычайных ситуациях мирного времени.</w:t>
      </w:r>
    </w:p>
    <w:p w:rsidR="00616EB9" w:rsidRPr="00616EB9" w:rsidRDefault="00616EB9" w:rsidP="00616E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Положение об эвакуационной комиссии муниципального образования разработано в соответствии федеральными законами от 12 февраля 1998 года N 28-ФЗ "О гражданской обороне", от 21 декабря 1994 года N 68-ФЗ "О защите населения и территорий от чрезвычайных ситуаций природного и техногенного характера", постановлением Правительства Российской Федерации от 22 июня 2004 года N 303 "О порядке эвакуации населения, материальных и культурных ценностей в безопасные районы".</w:t>
      </w:r>
    </w:p>
    <w:p w:rsidR="00616EB9" w:rsidRPr="00616EB9" w:rsidRDefault="00616EB9" w:rsidP="00616E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В соответствии с Правилами эвакуации населения, материальных и культурных ценностей в безопасные районы, утвержденными постановлением Правительства Российской Федерации от 24 июня 2004 года N 303, оповещение о проведении мероприятия по эвакуации осуществляется членами эвакуационной комиссии муниципального образования с использованием всех возможных средств оповещения.</w:t>
      </w:r>
    </w:p>
    <w:p w:rsidR="00616EB9" w:rsidRPr="00616EB9" w:rsidRDefault="00616EB9" w:rsidP="00616E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Эвакуационная комиссия муниципального образования осуществляет свою деятельность под руководством председателя эвакуационной комиссии Советского района, а также в случае необходимости под  руководством председателя эвакуационной комиссии - Главы сельского поселения.</w:t>
      </w:r>
    </w:p>
    <w:p w:rsidR="00616EB9" w:rsidRPr="00616EB9" w:rsidRDefault="00616EB9" w:rsidP="00616E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Для организованной работы ЭПК решением председателя комиссии создаются рабочие группы: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- руководства ПЭП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- приема и организации размещения эвакуируемого населения;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- оповещения и связи;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- группа высадки (посадки), транспортного обеспечения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    Ответственность за организацию планирования, проведения эвакуационных мероприятия на территории муниципального образования возлагается на Главу муниципального образования.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    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Основные задачи эвакуационной комиссии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а.)   В мирное время:</w:t>
      </w:r>
    </w:p>
    <w:p w:rsidR="00616EB9" w:rsidRPr="00616EB9" w:rsidRDefault="00616EB9" w:rsidP="00616E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Разработка и ежегодное уточнение плана приема, размещения и первоочередного жизнеобеспечения эвакуируемого и рассредоточиваемого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населения, материальных и культурных ценностей. Ведет контроль за выполнением этих мероприятий.</w:t>
      </w:r>
    </w:p>
    <w:p w:rsidR="00616EB9" w:rsidRPr="00616EB9" w:rsidRDefault="00616EB9" w:rsidP="00616E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Определение количества и выбор места дислокации приемных эвакуационных пунктов, пунктов высадки (посадки) на все виды транспорта, а также маршрутов эвакуации пешим порядком.</w:t>
      </w:r>
    </w:p>
    <w:p w:rsidR="00616EB9" w:rsidRPr="00616EB9" w:rsidRDefault="00616EB9" w:rsidP="00616E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Контроль за ходом разработки планов приема и размещения эвакуируемого населения.</w:t>
      </w:r>
    </w:p>
    <w:p w:rsidR="00616EB9" w:rsidRPr="00616EB9" w:rsidRDefault="00616EB9" w:rsidP="00616E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Проведение заседаний, на которых рассматриваются и анализируются планы приема и размещения эвакуируемого населения.</w:t>
      </w:r>
    </w:p>
    <w:p w:rsidR="00616EB9" w:rsidRPr="00616EB9" w:rsidRDefault="00616EB9" w:rsidP="00616E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Осуществление взаимодействия с отделом военного комиссариата по Касторенскому, Советскому, Горшеченскому районам по вопросам планирования, обеспечения и проведения эвакуационных мероприятий.</w:t>
      </w:r>
    </w:p>
    <w:p w:rsidR="00616EB9" w:rsidRPr="00616EB9" w:rsidRDefault="00616EB9" w:rsidP="00616E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Участие в учениях по вопросам гражданской обороны с целью проверки реальности разрабатываемых планов и приобретения практических навыков по организации эвакуационных мероприятий.</w:t>
      </w:r>
    </w:p>
    <w:p w:rsidR="00616EB9" w:rsidRPr="00616EB9" w:rsidRDefault="00616EB9" w:rsidP="00616E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Организация проверок готовности эвакуационных органов Мансуровского сельсовета.</w:t>
      </w:r>
    </w:p>
    <w:p w:rsidR="00616EB9" w:rsidRPr="00616EB9" w:rsidRDefault="00616EB9" w:rsidP="00616E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Разработка и учет эвакуационных документов.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б.)  При переводе гражданской обороны с мирного на военное время (в режиме повышенной готовности):</w:t>
      </w:r>
    </w:p>
    <w:p w:rsidR="00616EB9" w:rsidRPr="00616EB9" w:rsidRDefault="00616EB9" w:rsidP="00616E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Контроль за приведением в готовность эвакуационных органов, проверка схем оповещения и связи.</w:t>
      </w:r>
    </w:p>
    <w:p w:rsidR="00616EB9" w:rsidRPr="00616EB9" w:rsidRDefault="00616EB9" w:rsidP="00616E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Уточнение категорий и численности эвакуируемого населения.</w:t>
      </w:r>
    </w:p>
    <w:p w:rsidR="00616EB9" w:rsidRPr="00616EB9" w:rsidRDefault="00616EB9" w:rsidP="00616E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Уточнение планов приема и размещения населения, порядка и осуществления всех видов обеспечения эвакуационных мероприятий.</w:t>
      </w:r>
    </w:p>
    <w:p w:rsidR="00616EB9" w:rsidRPr="00616EB9" w:rsidRDefault="00616EB9" w:rsidP="00616E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Организация подготовки к развертыванию приемных эвакуационных пунктов.</w:t>
      </w:r>
    </w:p>
    <w:p w:rsidR="00616EB9" w:rsidRPr="00616EB9" w:rsidRDefault="00616EB9" w:rsidP="00616E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Контроль за подготовкой пунктов высадки (посадки).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 6.Контроль за подготовкой транспортных средств к эвакуационным перевозкам людей, организацией инженерного оборудования маршрутов пешей эвакуации.</w:t>
      </w:r>
    </w:p>
    <w:p w:rsidR="00616EB9" w:rsidRPr="00616EB9" w:rsidRDefault="00616EB9" w:rsidP="00616E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lastRenderedPageBreak/>
        <w:t>Совместно с руководителями организаций, собственниками, имеющих автомобильный транспорт, уточнение порядка использования транспорта, выделяемого для вывоза эвакуируемого населения с приемных эвакуационных пунктов в пункты его размещения (населенные пункты, расположенные на удалённом расстоянии от ПЭП).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в.) С получением распоряжения о проведении эвакуации (в режиме чрезвычайной ситуации):</w:t>
      </w:r>
    </w:p>
    <w:p w:rsidR="00616EB9" w:rsidRPr="00616EB9" w:rsidRDefault="00616EB9" w:rsidP="00616EB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Постоянное поддержание связи с эвакуационными органами Советского района</w:t>
      </w:r>
    </w:p>
    <w:p w:rsidR="00616EB9" w:rsidRPr="00616EB9" w:rsidRDefault="00616EB9" w:rsidP="00616EB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Контроль за выполнением разработанного и уточненного по конкретным условиям обстановки плана приема и размещения населения.</w:t>
      </w:r>
    </w:p>
    <w:p w:rsidR="00616EB9" w:rsidRPr="00616EB9" w:rsidRDefault="00616EB9" w:rsidP="00616EB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Руководство работой эвакуационных органов по приему и размещению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эвакуируемого населения, материальных и культурных ценностей.</w:t>
      </w:r>
    </w:p>
    <w:p w:rsidR="00616EB9" w:rsidRPr="00616EB9" w:rsidRDefault="00616EB9" w:rsidP="00616EB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Организация первоочередного жизнеобеспечения и защиты населения.</w:t>
      </w:r>
    </w:p>
    <w:p w:rsidR="00616EB9" w:rsidRPr="00616EB9" w:rsidRDefault="00616EB9" w:rsidP="00616EB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Организация регулирования движения и поддержание порядка в ходе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эвакуационных мероприятий.</w:t>
      </w:r>
    </w:p>
    <w:p w:rsidR="00616EB9" w:rsidRPr="00616EB9" w:rsidRDefault="00616EB9" w:rsidP="00616E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Сбор и обобщение данных о приеме и размещению населения, доклады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в вышестоящий эвакуационный орган.</w:t>
      </w:r>
    </w:p>
    <w:p w:rsidR="00616EB9" w:rsidRPr="00616EB9" w:rsidRDefault="00616EB9" w:rsidP="00616EB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Организация взаимодействия с органами военного командования по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вопросам организации, обеспечения и проведения эвакуационных мероприятий.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Права эвакуационной комиссии поселения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      Эвакуационная комиссия имеет право:</w:t>
      </w:r>
    </w:p>
    <w:p w:rsidR="00616EB9" w:rsidRPr="00616EB9" w:rsidRDefault="00616EB9" w:rsidP="00616EB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Участвовать в рассмотрении входящих в компетенцию ЭК вопросов.</w:t>
      </w:r>
    </w:p>
    <w:p w:rsidR="00616EB9" w:rsidRPr="00616EB9" w:rsidRDefault="00616EB9" w:rsidP="00616EB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В пределах своей компетенции принимать решения, издаваемые в виде постановлений главы муниципального образования, обязательные для исполнения организациями, учреждениями и предприятиями, расположенными на территории сельского поселения, независимо от ведомственной принадлежности и форм собственности.</w:t>
      </w:r>
    </w:p>
    <w:p w:rsidR="00616EB9" w:rsidRPr="00616EB9" w:rsidRDefault="00616EB9" w:rsidP="00616EB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Привлекать при угрозе и возникновении чрезвычайной ситуации, военных действий (в особый период) силы и средства организаций, учреждений и предприятий, независимо от ведомственной принадлежности для проведения эвакомероприятий.</w:t>
      </w:r>
    </w:p>
    <w:p w:rsidR="00616EB9" w:rsidRPr="00616EB9" w:rsidRDefault="00616EB9" w:rsidP="00616EB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Контролировать проведение мероприятий по подготовке к приему эвакуационного населения, материальных и культурных ценностей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Организация работы комиссии</w:t>
      </w:r>
    </w:p>
    <w:p w:rsidR="00616EB9" w:rsidRPr="00616EB9" w:rsidRDefault="00616EB9" w:rsidP="00616EB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При угрозе возникновения ЧС комиссия, в соответствии с распоряжением главы администрации поселения, проводит отселение людей из зон возможных аварий, катастроф и стихийных бедствий.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      Члены комиссии выполняют задачи согласно своим функциональным обязанностям.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      Председатель комиссии распределяет и утверждает обязанности между членами комиссии, организует их работу.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Материальное и финансовое обеспечение</w:t>
      </w:r>
    </w:p>
    <w:p w:rsidR="00616EB9" w:rsidRPr="00616EB9" w:rsidRDefault="00616EB9" w:rsidP="00616EB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Материальное обеспечение ЭК осуществляется за счет бюджета муниципального образования «Мансуровский сельсовет» Советского района Курской области и с привлечением средств служб ГО организаций, учреждений и предприятий, находящихся на территории поселения.</w:t>
      </w:r>
    </w:p>
    <w:p w:rsidR="00616EB9" w:rsidRPr="00616EB9" w:rsidRDefault="00616EB9" w:rsidP="00616EB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Оплату за период привлечения для работы, учебы и сборов по вопросам эвакомероприятий, членам комиссии производится по месту работы в соответствии с занимаемой должности.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lastRenderedPageBreak/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                                                                                                             Приложение 2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к  постановлению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администрации  Мансуровского сельсовета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Советского района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Курской области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от 15.03. 2023 г. № 10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СТРУКТУРА И СОСТАВ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эвакуационной (эвакоприемной) комиссии Мансуровского сельсовета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Советского района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Председатель комиссии-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Анненков Александр Алексеевич - Глава Мансуровского сельсовета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Секретарь комиссии-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Виневская Светлана Владиславовна - заместитель главы администрации Мансуровского сельсовета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Группа учета эваконаселения и информации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Волжина Наталья Викторовна - начальник отдела бухгалтерского учета и отчетности администрации Мансуровского сельсовета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Группа приема и организации размещения эваконаселения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Волжина Наталья Викторовна – работник ВУС администрации Мансуровского сельсовета.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Группа высадки и транспортного обеспечения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Стаханов Николай Владимирович – депутат Собрания депутатов    Мансуровского сельсовета Советского района Курской области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Группа медицинской помощи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lastRenderedPageBreak/>
        <w:t>Бакланова Надежда Ивановна - фельдшер Мансуровского ФАП.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Группа охраны общественного порядка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Митерев Николай Николаевич - Участковый уполномоченный отд. МВД по Советскому району.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                                                                                                                                   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Приложение 3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к  постановлению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администрации  Мансуровского сельсовета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Советского района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Курской области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от 15.03. 2023 г. № 10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ФУНКЦИОНАЛЬНЫЕ ОБЯЗАННОСТИ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членов эвакуационной (эвакоприемной) комиссии Мансуровского сельсовета Советского района Курской области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Председатель эвакуационной</w:t>
      </w: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(эвакоприемной) </w:t>
      </w:r>
      <w:r w:rsidRPr="00616EB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комиссии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  Председатель эвакуационной комиссии является непосредственным начальником для всех членов  эвакуационной комиссии.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u w:val="single"/>
          <w:lang w:eastAsia="ru-RU"/>
        </w:rPr>
        <w:t>Председатель эвакуационной комиссии: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В мирное время: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  -  организует разработку планируемых документов по организации, проведению и всестороннему обеспечению эвакуационных мероприятий;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  -  осуществляет контроль за разработкой и своевременной корректировкой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 планирующих документов по организации, проведению и всестороннему обеспечению эвакуационных мероприятий в  сельском поселении;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  -  осуществляет контроль за подготовкой населенного пункта к приему и  размещению населения;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осуществляет контроль за организацией подготовки и готовности других эвакоорганов к выполнению возложенных задач;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регулярно проводит заседания членов эвакуационной комиссии по вопросам  планирования, проведения и всестороннего обеспечения эвакомероприятий.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lastRenderedPageBreak/>
        <w:t> </w:t>
      </w:r>
    </w:p>
    <w:p w:rsidR="00616EB9" w:rsidRPr="00616EB9" w:rsidRDefault="00616EB9" w:rsidP="00616E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При переводе ГО с мирного времени на особый период: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учет категорий и численности населения;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уточнение плана эвакуации населения, порядка и осуществления всех видов обеспечения эвакуации;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подготовку и развертывание СЭП;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- осуществляет контроль за подготовкой транспортных средств к эвакуационным  перевозкам людей, организацией маршрутов эвакуации и укрытий в местах привалов и ППЭ;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уточнение, совместно с транспортными органами, порядка использования всех видов транспорта, выделяемого для вывоза населения на ППЭ и в дальнейшем до мест переселения;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  -  организует уточнение с взаимодействующими эвакуационными комиссиями планов приема, размещения и обеспечения населения в пунктах проживания.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</w:t>
      </w:r>
    </w:p>
    <w:p w:rsidR="00616EB9" w:rsidRPr="00616EB9" w:rsidRDefault="00616EB9" w:rsidP="00616EB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С получением распоряжения о порядке проведения эвакуации: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постоянное поддерживание с подчиненными эвакуационными органами и транспортными службами, контроль за ходом оповещения населения и подачей транспорта на пункты посадки;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осуществляет контроль за выполнением разработанных и уточненных по конкретным условия обстановки планов рассредоточения и эвакуации населения;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      -  осуществляет руководство работой подчиненных эвакуационных органов по оповещению и сбору эвакуируемого населения и отправкой в места отселения;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осуществляет контроль за организацией движения и поддержанием порядка в ходе эвакуационных мероприятий;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сбор обобщенных данных о ходе эвакуации населения.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b/>
          <w:bCs/>
          <w:color w:val="252525"/>
          <w:sz w:val="15"/>
          <w:u w:val="single"/>
          <w:lang w:eastAsia="ru-RU"/>
        </w:rPr>
        <w:t> Секретарь эвакуационной комиссии.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u w:val="single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Секретарь эвакуационной комиссии подчиняется председателю эвакуационной комиссии и работает под его руководством.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</w:t>
      </w:r>
    </w:p>
    <w:p w:rsidR="00616EB9" w:rsidRPr="00616EB9" w:rsidRDefault="00616EB9" w:rsidP="00616EB9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В мирное время: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осуществляет сбор членов эвакуационной комиссии на заседания;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ведет протоколы заседаний;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уточняет списки членов эвакуационной комиссии, а при необходимости, вносит изменения в ее состав;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доводит принятые на заседании комиссии решения до исполнителей и контролирует их исполнение.</w:t>
      </w:r>
    </w:p>
    <w:p w:rsidR="00616EB9" w:rsidRPr="00616EB9" w:rsidRDefault="00616EB9" w:rsidP="00616EB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При переводе ГО с мирного времени на особый период: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получает документы плана эвакуации;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контролирует ход оповещения и прибытия членов эвакуационной комиссии.</w:t>
      </w:r>
    </w:p>
    <w:p w:rsidR="00616EB9" w:rsidRPr="00616EB9" w:rsidRDefault="00616EB9" w:rsidP="00616EB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С получением распоряжение на проведение эвакомероприятий: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сбор и учет поступающих докладов донесений о ходе эвакомероприятий;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lastRenderedPageBreak/>
        <w:t>       -  обобщает поступающую информацию, готовит доклады председателю эвакуационной комиссии;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ведет учет принятых и отданных в ходе эвакуации распоряжений, доводит  принятые решения до исполнителей и контролирует поступление докладов об их исполнении.  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b/>
          <w:bCs/>
          <w:color w:val="252525"/>
          <w:sz w:val="15"/>
          <w:u w:val="single"/>
          <w:lang w:eastAsia="ru-RU"/>
        </w:rPr>
        <w:t> Группа учета эваконаселения и информации.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Начальник группы учета эваконаселения и информации подчиняется председателю эвакуационной комиссии и работает под его непосредственным руководством. Он отвечает за состояние готовности системы связи и оповещения, отвечает за сбор и постоянную корректировку данных о численности всех категорий населения, подлежащего эвакуации в зону расселения..</w:t>
      </w:r>
    </w:p>
    <w:p w:rsidR="00616EB9" w:rsidRPr="00616EB9" w:rsidRDefault="00616EB9" w:rsidP="00616EB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В мирное время: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осуществляет постоянный контроль за готовностью системы связи и оповещения;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готовит предложения по вопросам совершенствования системы связи и оповещения;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-  осуществляет работу по сбору и уточнению информации о численности населения, подлежащего эвакуации в зону расселения;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и контролирует работу по регистрации населения и СЭПам, своевременное уточнение эвакуационных списков;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готовит предложения председателю эвакуационной комиссии по совершенствованию учета населения.</w:t>
      </w:r>
    </w:p>
    <w:p w:rsidR="00616EB9" w:rsidRPr="00616EB9" w:rsidRDefault="00616EB9" w:rsidP="00616EB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При переводе ГО с мирного времени на особый период: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и контролирует приведение в полную готовность  систем оповещения населения;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при наличии неисправностей организует работу по их немедленному устранению.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-  организует работу по сбору, обобщению и анализу информации по обстановке, готовит доклады председателю комиссии;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работу через средства массовой информации по доведению складывающейся обстановке до населения;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работу по уточнению списков эвакуируемых;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информационное обеспечение работы эвакуационной комиссии</w:t>
      </w:r>
    </w:p>
    <w:p w:rsidR="00616EB9" w:rsidRPr="00616EB9" w:rsidRDefault="00616EB9" w:rsidP="00616EB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С получением распоряжения на проведение эвакуационных мероприятий: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ход оповещения населения;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докладывает председателю эвакуационной комиссии о ходе оповещения населения, о начале эвакуации;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при обнаружении неисправности в системе связи и оповещения немедленно принимает меры по их устранению.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-  организует через средства массовой информации доведение до населения     информации о начале эвакуации, правил поведения и порядок действия;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 -  организует контроль за ходом прибытия и учетом эвакуируемого населения на сборные эвакуационные пункты (СЭП);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 организует работу по сбору информации о ходе выдвижения, перемещения  эвакоколонн по маршрутам эвакуации и прибытия на конечные пункты;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 организует доведение информации до населения по сложившейся обстановке, а также её изменении в ходе проведения эвакуации;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готовит доклады председателю эвакуационной комиссии.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</w:t>
      </w:r>
      <w:r w:rsidRPr="00616EB9">
        <w:rPr>
          <w:rFonts w:ascii="Arial" w:eastAsia="Times New Roman" w:hAnsi="Arial" w:cs="Arial"/>
          <w:color w:val="252525"/>
          <w:sz w:val="15"/>
          <w:szCs w:val="15"/>
          <w:u w:val="single"/>
          <w:lang w:eastAsia="ru-RU"/>
        </w:rPr>
        <w:t> </w:t>
      </w:r>
      <w:r w:rsidRPr="00616EB9">
        <w:rPr>
          <w:rFonts w:ascii="Arial" w:eastAsia="Times New Roman" w:hAnsi="Arial" w:cs="Arial"/>
          <w:b/>
          <w:bCs/>
          <w:color w:val="252525"/>
          <w:sz w:val="15"/>
          <w:u w:val="single"/>
          <w:lang w:eastAsia="ru-RU"/>
        </w:rPr>
        <w:t>Группа отправки, приема и организации размещения эваконаселения</w:t>
      </w:r>
      <w:r w:rsidRPr="00616EB9">
        <w:rPr>
          <w:rFonts w:ascii="Arial" w:eastAsia="Times New Roman" w:hAnsi="Arial" w:cs="Arial"/>
          <w:color w:val="252525"/>
          <w:sz w:val="15"/>
          <w:szCs w:val="15"/>
          <w:u w:val="single"/>
          <w:lang w:eastAsia="ru-RU"/>
        </w:rPr>
        <w:t>   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u w:val="single"/>
          <w:lang w:eastAsia="ru-RU"/>
        </w:rPr>
        <w:lastRenderedPageBreak/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Начальник группы отправки, приема и организации размещения эваконаселения  подчиняется председателю эвакуационной комиссии. Он отвечает за обеспечение эваконаселения всеми видами первоочередного жизнеобеспечения.</w:t>
      </w:r>
    </w:p>
    <w:p w:rsidR="00616EB9" w:rsidRPr="00616EB9" w:rsidRDefault="00616EB9" w:rsidP="00616EB9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В мирное время: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и контролирует работу по осуществлению расчетов потребности по  всем видам первоочередного обеспечения эвакуируемого населения на период проведения эвакомероприятий;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осуществляет контроль за готовностью эвакоприемных пунктов к всестороннему первоочередному обеспечению прибывающего эваконаселения;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осуществляет контроль за готовностью к развертыванию подвижных пунктов питания, медицинских пунктов, пунктов вещевого снабжения.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       -  организует контрольные проверки готовности эвакуационных органов к приему и размещению эваконаселения в зоне расселения;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осуществляет контроль за состоянием общественных и административных зданий и сооружений, запланированных для размещения эвакуируемого населения и объектов экономики.</w:t>
      </w:r>
    </w:p>
    <w:p w:rsidR="00616EB9" w:rsidRPr="00616EB9" w:rsidRDefault="00616EB9" w:rsidP="00616EB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При переводе ГО с мирного времени на особый период: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контролирует подготовку эвакоприемных органов к приему и всестороннему первоочередному жизнеобеспечению эвакуируемого населения;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работу по уточнению состояния водоисточников, систем водоснабжения, пунктов общественного питания и торговли;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работу по уточнению возможностей энерго и топливоснабжения и  предоставления, необходимых коммунально-бытовых услуг, медицинского обслуживания эваконаселения;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и контролирует подготовку службы ГО, торговли и питания, коммунальной и медицинской к организации первоочередного обеспечения населения;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работу по уточнению численности эваконаселения и потребностей  в продукции (услугах) первоочередного обеспечения;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готовит предложения председателю эвакуационной комиссии по подготовке к первоочередному обеспечению эваконаселения в сложившейся обстановке.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-  осуществляет контроль за уточнением планов приема и размещения населения со сложившейся обстановкой;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контролирует ход приведения эвакоприемных органов в загородной зоне к приему и размещению эвакуируемого населения.</w:t>
      </w:r>
    </w:p>
    <w:p w:rsidR="00616EB9" w:rsidRPr="00616EB9" w:rsidRDefault="00616EB9" w:rsidP="00616EB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 С получением распоряжения на проведение эвакуации: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контролирует организацию всестороннего обеспечения эваконаселения на сборных эвакуационных пунктах, в местах малых и больших привалов на пеших маршрутах эвакуации;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контролирует работу эвакоприемных органов по организации всестороннего обеспечения эваконаселения на приемных, эвакуационных пунктах и в местах  размещения в загородной зоне.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контролирует прибытие эваконаселения на приемные эвакуационные пункты и их дальнейшее размещение;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осуществляет сбор, обобщение поступающей информации о ходе  прибытия и  размещения эвакуируемого населения;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готовит предложения по внесению корректировки, изменений и дополнений в планы приема и размещения населения сообразуясь с обстановкой.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    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u w:val="single"/>
          <w:lang w:eastAsia="ru-RU"/>
        </w:rPr>
        <w:t> </w:t>
      </w:r>
      <w:r w:rsidRPr="00616EB9">
        <w:rPr>
          <w:rFonts w:ascii="Arial" w:eastAsia="Times New Roman" w:hAnsi="Arial" w:cs="Arial"/>
          <w:b/>
          <w:bCs/>
          <w:color w:val="252525"/>
          <w:sz w:val="15"/>
          <w:u w:val="single"/>
          <w:lang w:eastAsia="ru-RU"/>
        </w:rPr>
        <w:t>Группа дорожного и транспортного обеспечения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u w:val="single"/>
          <w:lang w:eastAsia="ru-RU"/>
        </w:rPr>
        <w:t> 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lastRenderedPageBreak/>
        <w:t>     Начальник группы дорожного и транспортного обеспечения подчиняется председателю эвакуационной комиссии. Он отвечает за ведение учета материальных ценностей, подлежащих эвакуации в зону расселения, обеспечение их сохранности в период эвакуации и размещение в зоне расселения.</w:t>
      </w:r>
    </w:p>
    <w:p w:rsidR="00616EB9" w:rsidRPr="00616EB9" w:rsidRDefault="00616EB9" w:rsidP="00616EB9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В мирное время: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и осуществляет совместно с предприятиями, организациями, учреждениями контроль за ведением учета материальных ценностей подлежащих эвакуации;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совместно с транспортными органами  разрабатывает расчеты на выделение  транспорта для вывоза материальных ценностей в загородную зону.</w:t>
      </w:r>
    </w:p>
    <w:p w:rsidR="00616EB9" w:rsidRPr="00616EB9" w:rsidRDefault="00616EB9" w:rsidP="00616EB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При переводе ГО с мирного времени на особый период: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и осуществляет подготовку к вывозу населения, подлежащего эвакуации, в соответствии с установленной документацией;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уточняет совместно с транспортными органами  расчеты на выделение транспорта для вывоза материальных ценностей в места расселения;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уточняет совместно с органами внутренних дел расчеты на выделение личного состава ОВД, ГИБДД для охраны населения в местах сбора и их сопровождения на маршрутах эвакуации.</w:t>
      </w:r>
    </w:p>
    <w:p w:rsidR="00616EB9" w:rsidRPr="00616EB9" w:rsidRDefault="00616EB9" w:rsidP="00616EB9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С получением распоряжения на проведение эвакуации: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и контролирует поставку транспорта к местам сбора населения;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и контролирует построение и выдвижение транспортных колонн по маршруту эвакуации;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организует и контролирует работу по охране мест погрузки, сопровождению на маршрутах эвакуации и мест выгрузки населения.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b/>
          <w:bCs/>
          <w:color w:val="252525"/>
          <w:sz w:val="15"/>
          <w:u w:val="single"/>
          <w:lang w:eastAsia="ru-RU"/>
        </w:rPr>
        <w:t> Общие обязанности членов эвакуационной комиссии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u w:val="single"/>
          <w:lang w:eastAsia="ru-RU"/>
        </w:rPr>
        <w:t> 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Твердо знать и добросовестно выполнять свои обязанности, строго хранить государственную и военную тайну;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Принимать активное участие в текущей работе эвакуационной комиссии и беспрекословно выполнять все распоряжения руководства;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Присутствовать на заседаниях комиссии, готовить необходимый справочный материал;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Участвовать в командно-штабных, штабных учениях, тренировках всех занятиях по гражданской обороне;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По сигналу «Объявлен сбор» прибыть к месту работы эвакуационной комиссии, доложить руководству о своем прибытии;</w:t>
      </w:r>
    </w:p>
    <w:p w:rsidR="00616EB9" w:rsidRPr="00616EB9" w:rsidRDefault="00616EB9" w:rsidP="00616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616EB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 -  Разрабатывать личный план работы, исходя из своих функциональных обязанностей.</w:t>
      </w:r>
    </w:p>
    <w:p w:rsidR="009C27A2" w:rsidRPr="00616EB9" w:rsidRDefault="009C27A2" w:rsidP="00616EB9"/>
    <w:sectPr w:rsidR="009C27A2" w:rsidRPr="00616EB9" w:rsidSect="009C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66E4"/>
    <w:multiLevelType w:val="multilevel"/>
    <w:tmpl w:val="EA4CE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571D6"/>
    <w:multiLevelType w:val="multilevel"/>
    <w:tmpl w:val="E5E08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76731"/>
    <w:multiLevelType w:val="multilevel"/>
    <w:tmpl w:val="0B2878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70F04"/>
    <w:multiLevelType w:val="multilevel"/>
    <w:tmpl w:val="82848E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C5454"/>
    <w:multiLevelType w:val="multilevel"/>
    <w:tmpl w:val="AEAEE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BA18A2"/>
    <w:multiLevelType w:val="multilevel"/>
    <w:tmpl w:val="6A20D6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8C1231"/>
    <w:multiLevelType w:val="multilevel"/>
    <w:tmpl w:val="06E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737E41"/>
    <w:multiLevelType w:val="multilevel"/>
    <w:tmpl w:val="B452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8763F6"/>
    <w:multiLevelType w:val="multilevel"/>
    <w:tmpl w:val="5D3AE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870F80"/>
    <w:multiLevelType w:val="multilevel"/>
    <w:tmpl w:val="99CEE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C465FB"/>
    <w:multiLevelType w:val="multilevel"/>
    <w:tmpl w:val="5B32F2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44F4A"/>
    <w:multiLevelType w:val="multilevel"/>
    <w:tmpl w:val="2B18BD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BD372B"/>
    <w:multiLevelType w:val="multilevel"/>
    <w:tmpl w:val="7ADE1A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7379BB"/>
    <w:multiLevelType w:val="multilevel"/>
    <w:tmpl w:val="92765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775758"/>
    <w:multiLevelType w:val="multilevel"/>
    <w:tmpl w:val="3EBC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235B3E"/>
    <w:multiLevelType w:val="multilevel"/>
    <w:tmpl w:val="223A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A03423"/>
    <w:multiLevelType w:val="multilevel"/>
    <w:tmpl w:val="D9EC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C0641F"/>
    <w:multiLevelType w:val="multilevel"/>
    <w:tmpl w:val="8C0C3E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A156EA"/>
    <w:multiLevelType w:val="multilevel"/>
    <w:tmpl w:val="0AFCE6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684BB3"/>
    <w:multiLevelType w:val="multilevel"/>
    <w:tmpl w:val="BAFE38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FE5FA0"/>
    <w:multiLevelType w:val="multilevel"/>
    <w:tmpl w:val="8C90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E611D4"/>
    <w:multiLevelType w:val="multilevel"/>
    <w:tmpl w:val="65A873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B606A9"/>
    <w:multiLevelType w:val="multilevel"/>
    <w:tmpl w:val="81700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7C24C5"/>
    <w:multiLevelType w:val="multilevel"/>
    <w:tmpl w:val="A6C8F5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325433"/>
    <w:multiLevelType w:val="multilevel"/>
    <w:tmpl w:val="D48E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4479B3"/>
    <w:multiLevelType w:val="multilevel"/>
    <w:tmpl w:val="45E25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7C3D1B"/>
    <w:multiLevelType w:val="multilevel"/>
    <w:tmpl w:val="0332F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C6552D"/>
    <w:multiLevelType w:val="multilevel"/>
    <w:tmpl w:val="E34EC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1F320A"/>
    <w:multiLevelType w:val="multilevel"/>
    <w:tmpl w:val="E15C08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BB48F1"/>
    <w:multiLevelType w:val="multilevel"/>
    <w:tmpl w:val="042ED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772AFA"/>
    <w:multiLevelType w:val="multilevel"/>
    <w:tmpl w:val="E058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FD3377"/>
    <w:multiLevelType w:val="multilevel"/>
    <w:tmpl w:val="17742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1A0A28"/>
    <w:multiLevelType w:val="multilevel"/>
    <w:tmpl w:val="BA00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1D719F"/>
    <w:multiLevelType w:val="multilevel"/>
    <w:tmpl w:val="731EC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0A459D"/>
    <w:multiLevelType w:val="multilevel"/>
    <w:tmpl w:val="A50C5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5"/>
  </w:num>
  <w:num w:numId="3">
    <w:abstractNumId w:val="20"/>
  </w:num>
  <w:num w:numId="4">
    <w:abstractNumId w:val="16"/>
  </w:num>
  <w:num w:numId="5">
    <w:abstractNumId w:val="23"/>
  </w:num>
  <w:num w:numId="6">
    <w:abstractNumId w:val="13"/>
  </w:num>
  <w:num w:numId="7">
    <w:abstractNumId w:val="18"/>
  </w:num>
  <w:num w:numId="8">
    <w:abstractNumId w:val="7"/>
  </w:num>
  <w:num w:numId="9">
    <w:abstractNumId w:val="11"/>
  </w:num>
  <w:num w:numId="10">
    <w:abstractNumId w:val="28"/>
  </w:num>
  <w:num w:numId="11">
    <w:abstractNumId w:val="14"/>
  </w:num>
  <w:num w:numId="12">
    <w:abstractNumId w:val="15"/>
  </w:num>
  <w:num w:numId="13">
    <w:abstractNumId w:val="30"/>
  </w:num>
  <w:num w:numId="14">
    <w:abstractNumId w:val="33"/>
  </w:num>
  <w:num w:numId="15">
    <w:abstractNumId w:val="22"/>
  </w:num>
  <w:num w:numId="16">
    <w:abstractNumId w:val="4"/>
  </w:num>
  <w:num w:numId="17">
    <w:abstractNumId w:val="17"/>
  </w:num>
  <w:num w:numId="18">
    <w:abstractNumId w:val="19"/>
  </w:num>
  <w:num w:numId="19">
    <w:abstractNumId w:val="10"/>
  </w:num>
  <w:num w:numId="20">
    <w:abstractNumId w:val="0"/>
  </w:num>
  <w:num w:numId="21">
    <w:abstractNumId w:val="24"/>
  </w:num>
  <w:num w:numId="22">
    <w:abstractNumId w:val="29"/>
  </w:num>
  <w:num w:numId="23">
    <w:abstractNumId w:val="21"/>
  </w:num>
  <w:num w:numId="24">
    <w:abstractNumId w:val="25"/>
  </w:num>
  <w:num w:numId="25">
    <w:abstractNumId w:val="34"/>
  </w:num>
  <w:num w:numId="26">
    <w:abstractNumId w:val="3"/>
  </w:num>
  <w:num w:numId="27">
    <w:abstractNumId w:val="32"/>
  </w:num>
  <w:num w:numId="28">
    <w:abstractNumId w:val="31"/>
  </w:num>
  <w:num w:numId="29">
    <w:abstractNumId w:val="2"/>
  </w:num>
  <w:num w:numId="30">
    <w:abstractNumId w:val="1"/>
  </w:num>
  <w:num w:numId="31">
    <w:abstractNumId w:val="26"/>
  </w:num>
  <w:num w:numId="32">
    <w:abstractNumId w:val="8"/>
  </w:num>
  <w:num w:numId="33">
    <w:abstractNumId w:val="6"/>
  </w:num>
  <w:num w:numId="34">
    <w:abstractNumId w:val="9"/>
  </w:num>
  <w:num w:numId="35">
    <w:abstractNumId w:val="12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7529EF"/>
    <w:rsid w:val="000B5439"/>
    <w:rsid w:val="002D1798"/>
    <w:rsid w:val="00616EB9"/>
    <w:rsid w:val="007529EF"/>
    <w:rsid w:val="00795B47"/>
    <w:rsid w:val="009C27A2"/>
    <w:rsid w:val="00E55592"/>
    <w:rsid w:val="00F6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9EF"/>
    <w:rPr>
      <w:b/>
      <w:bCs/>
    </w:rPr>
  </w:style>
  <w:style w:type="character" w:styleId="a5">
    <w:name w:val="Hyperlink"/>
    <w:basedOn w:val="a0"/>
    <w:uiPriority w:val="99"/>
    <w:semiHidden/>
    <w:unhideWhenUsed/>
    <w:rsid w:val="007529EF"/>
    <w:rPr>
      <w:color w:val="0000FF"/>
      <w:u w:val="single"/>
    </w:rPr>
  </w:style>
  <w:style w:type="character" w:styleId="a6">
    <w:name w:val="Emphasis"/>
    <w:basedOn w:val="a0"/>
    <w:uiPriority w:val="20"/>
    <w:qFormat/>
    <w:rsid w:val="000B54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3241</Words>
  <Characters>18474</Characters>
  <Application>Microsoft Office Word</Application>
  <DocSecurity>0</DocSecurity>
  <Lines>153</Lines>
  <Paragraphs>43</Paragraphs>
  <ScaleCrop>false</ScaleCrop>
  <Company>SPecialiST RePack</Company>
  <LinksUpToDate>false</LinksUpToDate>
  <CharactersWithSpaces>21672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7</cp:revision>
  <dcterms:created xsi:type="dcterms:W3CDTF">2023-10-04T07:12:00Z</dcterms:created>
  <dcterms:modified xsi:type="dcterms:W3CDTF">2023-10-04T07:27:00Z</dcterms:modified>
</cp:coreProperties>
</file>