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FB3" w:rsidRDefault="006B4FB3" w:rsidP="006B4FB3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Style w:val="a4"/>
          <w:rFonts w:ascii="Arial" w:hAnsi="Arial" w:cs="Arial"/>
          <w:color w:val="252525"/>
        </w:rPr>
        <w:t>АДМИНИСТРАЦИЯ</w:t>
      </w:r>
    </w:p>
    <w:p w:rsidR="006B4FB3" w:rsidRDefault="006B4FB3" w:rsidP="006B4FB3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Style w:val="a4"/>
          <w:rFonts w:ascii="Arial" w:hAnsi="Arial" w:cs="Arial"/>
          <w:color w:val="252525"/>
        </w:rPr>
        <w:t>МАНСУРОВСКОГО  СЕЛЬСОВЕТА</w:t>
      </w:r>
    </w:p>
    <w:p w:rsidR="006B4FB3" w:rsidRDefault="006B4FB3" w:rsidP="006B4FB3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Style w:val="a4"/>
          <w:rFonts w:ascii="Arial" w:hAnsi="Arial" w:cs="Arial"/>
          <w:color w:val="252525"/>
        </w:rPr>
        <w:t>СОВЕТСКОГО РАЙОНА КУРСКОЙ ОБЛАСТИ</w:t>
      </w:r>
    </w:p>
    <w:p w:rsidR="006B4FB3" w:rsidRDefault="006B4FB3" w:rsidP="006B4FB3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Style w:val="a4"/>
          <w:rFonts w:ascii="Arial" w:hAnsi="Arial" w:cs="Arial"/>
          <w:color w:val="252525"/>
        </w:rPr>
        <w:t> П О С Т А Н О В Л Е Н И Е</w:t>
      </w:r>
    </w:p>
    <w:p w:rsidR="006B4FB3" w:rsidRDefault="006B4FB3" w:rsidP="006B4FB3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Style w:val="a4"/>
          <w:rFonts w:ascii="Arial" w:hAnsi="Arial" w:cs="Arial"/>
          <w:color w:val="252525"/>
        </w:rPr>
        <w:t> от 14 июня 2023 года  № 23</w:t>
      </w:r>
    </w:p>
    <w:p w:rsidR="006B4FB3" w:rsidRDefault="006B4FB3" w:rsidP="006B4FB3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Style w:val="a4"/>
          <w:rFonts w:ascii="Arial" w:hAnsi="Arial" w:cs="Arial"/>
          <w:color w:val="252525"/>
        </w:rPr>
        <w:t>Об утверждении муниципальной программы «Профилактика преступлений и иных правонарушений на территории Мансуровского сельсовета Советского района Курской области на 2023 - 2025 годы»</w:t>
      </w:r>
    </w:p>
    <w:p w:rsidR="006B4FB3" w:rsidRDefault="006B4FB3" w:rsidP="006B4FB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 </w:t>
      </w:r>
    </w:p>
    <w:p w:rsidR="006B4FB3" w:rsidRDefault="006B4FB3" w:rsidP="006B4FB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      В целях осуществления комплекса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руководствуясь Федеральным законом от 06.10.2003 N 131-ФЗ "Об общих принципах организации местного самоуправления в Российской Федерации", Федеральным законом от 23.06.2016 N 182-ФЗ "Об основах системы профилактики правонарушений в Российской Федерации", Уставом Мансуровского сельсовета Советского района Курской области, администрация Мансуровского сельсовета Советского района  ПОСТАНОВЛЯЕТ: </w:t>
      </w:r>
    </w:p>
    <w:p w:rsidR="006B4FB3" w:rsidRDefault="006B4FB3" w:rsidP="006B4FB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Утвердить муниципальную программу «Профилактика преступлений и иных правонарушений на территории Мансуровского сельсовета Советского района Курской области на 2023 - 2025 годы» согласно приложению.</w:t>
      </w:r>
    </w:p>
    <w:p w:rsidR="006B4FB3" w:rsidRDefault="006B4FB3" w:rsidP="006B4FB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Настоящее постановление вступает в силу со дня его подписания и подлежит размещению на сайте Мансуровского сельсовета.</w:t>
      </w:r>
    </w:p>
    <w:p w:rsidR="006B4FB3" w:rsidRDefault="006B4FB3" w:rsidP="006B4FB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 </w:t>
      </w:r>
    </w:p>
    <w:p w:rsidR="006B4FB3" w:rsidRDefault="006B4FB3" w:rsidP="006B4FB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Глава Мансуровского сельсовета</w:t>
      </w:r>
    </w:p>
    <w:p w:rsidR="006B4FB3" w:rsidRDefault="006B4FB3" w:rsidP="006B4FB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Советского района                                                                  А.А.Анненков</w:t>
      </w:r>
    </w:p>
    <w:p w:rsidR="006B4FB3" w:rsidRDefault="006B4FB3" w:rsidP="006B4FB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 </w:t>
      </w:r>
    </w:p>
    <w:p w:rsidR="006B4FB3" w:rsidRDefault="006B4FB3" w:rsidP="006B4FB3">
      <w:pPr>
        <w:pStyle w:val="a3"/>
        <w:shd w:val="clear" w:color="auto" w:fill="FFFFFF"/>
        <w:spacing w:before="0" w:beforeAutospacing="0"/>
        <w:jc w:val="right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 Приложение</w:t>
      </w:r>
    </w:p>
    <w:p w:rsidR="006B4FB3" w:rsidRDefault="006B4FB3" w:rsidP="006B4FB3">
      <w:pPr>
        <w:pStyle w:val="a3"/>
        <w:shd w:val="clear" w:color="auto" w:fill="FFFFFF"/>
        <w:spacing w:before="0" w:beforeAutospacing="0"/>
        <w:jc w:val="right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к постановлению администрации</w:t>
      </w:r>
    </w:p>
    <w:p w:rsidR="006B4FB3" w:rsidRDefault="006B4FB3" w:rsidP="006B4FB3">
      <w:pPr>
        <w:pStyle w:val="a3"/>
        <w:shd w:val="clear" w:color="auto" w:fill="FFFFFF"/>
        <w:spacing w:before="0" w:beforeAutospacing="0"/>
        <w:jc w:val="right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Мансуровского сельсовета</w:t>
      </w:r>
    </w:p>
    <w:p w:rsidR="006B4FB3" w:rsidRDefault="006B4FB3" w:rsidP="006B4FB3">
      <w:pPr>
        <w:pStyle w:val="a3"/>
        <w:shd w:val="clear" w:color="auto" w:fill="FFFFFF"/>
        <w:spacing w:before="0" w:beforeAutospacing="0"/>
        <w:jc w:val="right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Советского района</w:t>
      </w:r>
    </w:p>
    <w:p w:rsidR="006B4FB3" w:rsidRDefault="006B4FB3" w:rsidP="006B4FB3">
      <w:pPr>
        <w:pStyle w:val="a3"/>
        <w:shd w:val="clear" w:color="auto" w:fill="FFFFFF"/>
        <w:spacing w:before="0" w:beforeAutospacing="0"/>
        <w:jc w:val="right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от 14.06.2023 г. № 23</w:t>
      </w:r>
    </w:p>
    <w:p w:rsidR="006B4FB3" w:rsidRDefault="006B4FB3" w:rsidP="006B4FB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 </w:t>
      </w:r>
    </w:p>
    <w:p w:rsidR="006B4FB3" w:rsidRDefault="006B4FB3" w:rsidP="006B4FB3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Style w:val="a4"/>
          <w:rFonts w:ascii="Arial" w:hAnsi="Arial" w:cs="Arial"/>
          <w:color w:val="252525"/>
        </w:rPr>
        <w:lastRenderedPageBreak/>
        <w:t>МУНИЦИПАЛЬНАЯ ПРОГРАММА</w:t>
      </w:r>
    </w:p>
    <w:p w:rsidR="006B4FB3" w:rsidRDefault="006B4FB3" w:rsidP="006B4FB3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Style w:val="a4"/>
          <w:rFonts w:ascii="Arial" w:hAnsi="Arial" w:cs="Arial"/>
          <w:color w:val="252525"/>
        </w:rPr>
        <w:t>«ПРОФИЛАКТИКА ПРЕСТУПЛЕНИЙ И ИНЫХ ПРАВОНАРУШЕНИЙ НА ТЕРРИТОРИИ МАНСУРОВСКОГО СЕЛЬСОВЕТА СОВЕТСКОГО РАЙОНА КУРСКОЙ ОБЛАСТИ НА 2023 - 2025 ГОДЫ»</w:t>
      </w:r>
    </w:p>
    <w:p w:rsidR="006B4FB3" w:rsidRDefault="006B4FB3" w:rsidP="006B4FB3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 </w:t>
      </w:r>
    </w:p>
    <w:p w:rsidR="006B4FB3" w:rsidRDefault="006B4FB3" w:rsidP="006B4FB3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 ПАСПОРТ</w:t>
      </w:r>
    </w:p>
    <w:p w:rsidR="006B4FB3" w:rsidRDefault="006B4FB3" w:rsidP="006B4FB3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МУНИЦИПАЛЬНОЙ ПРОГРАММЫ  "ПРОФИЛАКТИКА ПРЕСТУПЛЕНИЙ</w:t>
      </w:r>
    </w:p>
    <w:p w:rsidR="006B4FB3" w:rsidRDefault="006B4FB3" w:rsidP="006B4FB3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И ИНЫХ ПРАВОНАРУШЕНИЙ  НА ТЕРРИТОРИИ СЕЛЬСКОГО ПОСЕЛЕНИЯ</w:t>
      </w:r>
    </w:p>
    <w:p w:rsidR="006B4FB3" w:rsidRDefault="006B4FB3" w:rsidP="006B4FB3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МАНСУРОВСКИЙ СЕЛЬСОВЕТ  СОВЕТСКОГО РАЙОНА</w:t>
      </w:r>
    </w:p>
    <w:p w:rsidR="006B4FB3" w:rsidRDefault="006B4FB3" w:rsidP="006B4FB3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КУРСКОЙ ОБЛАСТИ НА 2023 - 2025 ГОДЫ"</w:t>
      </w:r>
    </w:p>
    <w:p w:rsidR="006B4FB3" w:rsidRDefault="006B4FB3" w:rsidP="006B4FB3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5"/>
        <w:gridCol w:w="6520"/>
      </w:tblGrid>
      <w:tr w:rsidR="006B4FB3" w:rsidTr="006B4FB3">
        <w:tc>
          <w:tcPr>
            <w:tcW w:w="2865" w:type="dxa"/>
            <w:shd w:val="clear" w:color="auto" w:fill="FFFFFF"/>
            <w:vAlign w:val="center"/>
            <w:hideMark/>
          </w:tcPr>
          <w:p w:rsidR="006B4FB3" w:rsidRDefault="006B4FB3">
            <w:pPr>
              <w:rPr>
                <w:rFonts w:ascii="Arial" w:hAnsi="Arial" w:cs="Arial"/>
                <w:color w:val="252525"/>
                <w:sz w:val="24"/>
                <w:szCs w:val="24"/>
              </w:rPr>
            </w:pPr>
            <w:r>
              <w:rPr>
                <w:rFonts w:ascii="Arial" w:hAnsi="Arial" w:cs="Arial"/>
                <w:color w:val="252525"/>
              </w:rPr>
              <w:t> </w:t>
            </w:r>
          </w:p>
        </w:tc>
        <w:tc>
          <w:tcPr>
            <w:tcW w:w="6520" w:type="dxa"/>
            <w:shd w:val="clear" w:color="auto" w:fill="FFFFFF"/>
            <w:vAlign w:val="center"/>
            <w:hideMark/>
          </w:tcPr>
          <w:p w:rsidR="006B4FB3" w:rsidRDefault="006B4FB3">
            <w:pPr>
              <w:rPr>
                <w:rFonts w:ascii="Arial" w:hAnsi="Arial" w:cs="Arial"/>
                <w:color w:val="252525"/>
                <w:sz w:val="24"/>
                <w:szCs w:val="24"/>
              </w:rPr>
            </w:pPr>
            <w:r>
              <w:rPr>
                <w:rFonts w:ascii="Arial" w:hAnsi="Arial" w:cs="Arial"/>
                <w:color w:val="252525"/>
              </w:rPr>
              <w:t> </w:t>
            </w:r>
          </w:p>
        </w:tc>
      </w:tr>
      <w:tr w:rsidR="006B4FB3" w:rsidTr="006B4FB3">
        <w:tc>
          <w:tcPr>
            <w:tcW w:w="2865" w:type="dxa"/>
            <w:shd w:val="clear" w:color="auto" w:fill="FFFFFF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Наименование Программы</w:t>
            </w:r>
          </w:p>
        </w:tc>
        <w:tc>
          <w:tcPr>
            <w:tcW w:w="6520" w:type="dxa"/>
            <w:shd w:val="clear" w:color="auto" w:fill="FFFFFF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Муниципальная программа "Профилактика преступлений и иных правонарушений на территории Мансуровского сельсовета Советского района Курской области на 2023 - 2025 годы " (далее - Программа)</w:t>
            </w:r>
          </w:p>
        </w:tc>
      </w:tr>
      <w:tr w:rsidR="006B4FB3" w:rsidTr="006B4FB3">
        <w:tc>
          <w:tcPr>
            <w:tcW w:w="2865" w:type="dxa"/>
            <w:shd w:val="clear" w:color="auto" w:fill="FFFFFF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Правовая основа Программы</w:t>
            </w:r>
          </w:p>
        </w:tc>
        <w:tc>
          <w:tcPr>
            <w:tcW w:w="6520" w:type="dxa"/>
            <w:shd w:val="clear" w:color="auto" w:fill="FFFFFF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  <w:rPr>
                <w:rFonts w:ascii="Arial" w:hAnsi="Arial" w:cs="Arial"/>
                <w:color w:val="252525"/>
              </w:rPr>
            </w:pPr>
            <w:hyperlink r:id="rId5" w:history="1">
              <w:r>
                <w:rPr>
                  <w:rStyle w:val="a5"/>
                  <w:rFonts w:ascii="Arial" w:hAnsi="Arial" w:cs="Arial"/>
                  <w:color w:val="0FA89D"/>
                  <w:u w:val="none"/>
                </w:rPr>
                <w:t>Федеральный закон от 06.10.2003 N 131-ФЗ "Об общих принципах организации местного самоуправления в Российской Федерации"</w:t>
              </w:r>
            </w:hyperlink>
          </w:p>
        </w:tc>
      </w:tr>
      <w:tr w:rsidR="006B4FB3" w:rsidTr="006B4FB3">
        <w:tc>
          <w:tcPr>
            <w:tcW w:w="2865" w:type="dxa"/>
            <w:shd w:val="clear" w:color="auto" w:fill="FFFFFF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Заказчик-координатор Программы</w:t>
            </w:r>
          </w:p>
        </w:tc>
        <w:tc>
          <w:tcPr>
            <w:tcW w:w="6520" w:type="dxa"/>
            <w:shd w:val="clear" w:color="auto" w:fill="FFFFFF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Администрация Мансуровского сельсовета Советского района Курской области</w:t>
            </w:r>
          </w:p>
        </w:tc>
      </w:tr>
      <w:tr w:rsidR="006B4FB3" w:rsidTr="006B4FB3">
        <w:tc>
          <w:tcPr>
            <w:tcW w:w="2865" w:type="dxa"/>
            <w:shd w:val="clear" w:color="auto" w:fill="FFFFFF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Разработчик Программы</w:t>
            </w:r>
          </w:p>
        </w:tc>
        <w:tc>
          <w:tcPr>
            <w:tcW w:w="6520" w:type="dxa"/>
            <w:shd w:val="clear" w:color="auto" w:fill="FFFFFF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Администрация Мансуровского сельсовета Советского района Курской области</w:t>
            </w:r>
          </w:p>
        </w:tc>
      </w:tr>
      <w:tr w:rsidR="006B4FB3" w:rsidTr="006B4FB3">
        <w:tc>
          <w:tcPr>
            <w:tcW w:w="2865" w:type="dxa"/>
            <w:shd w:val="clear" w:color="auto" w:fill="FFFFFF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Цель Программы</w:t>
            </w:r>
          </w:p>
        </w:tc>
        <w:tc>
          <w:tcPr>
            <w:tcW w:w="6520" w:type="dxa"/>
            <w:shd w:val="clear" w:color="auto" w:fill="FFFFFF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Повышение уровня общественной безопасности, результативности борьбы с преступностью</w:t>
            </w:r>
          </w:p>
        </w:tc>
      </w:tr>
      <w:tr w:rsidR="006B4FB3" w:rsidTr="006B4FB3">
        <w:tc>
          <w:tcPr>
            <w:tcW w:w="2865" w:type="dxa"/>
            <w:shd w:val="clear" w:color="auto" w:fill="FFFFFF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Основные задачи Программы</w:t>
            </w:r>
          </w:p>
        </w:tc>
        <w:tc>
          <w:tcPr>
            <w:tcW w:w="6520" w:type="dxa"/>
            <w:shd w:val="clear" w:color="auto" w:fill="FFFFFF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1) создание эффективной системы профилактики правонарушений;</w:t>
            </w:r>
            <w:r>
              <w:rPr>
                <w:rFonts w:ascii="Arial" w:hAnsi="Arial" w:cs="Arial"/>
                <w:color w:val="252525"/>
              </w:rPr>
              <w:br/>
              <w:t>2) укрепление правопорядка и повышение уровня общественной безопасности;</w:t>
            </w:r>
            <w:r>
              <w:rPr>
                <w:rFonts w:ascii="Arial" w:hAnsi="Arial" w:cs="Arial"/>
                <w:color w:val="252525"/>
              </w:rPr>
              <w:br/>
              <w:t>3) привлечение негосударственных организаций, общественных объединений и граждан к укреплению правопорядка;</w:t>
            </w:r>
            <w:r>
              <w:rPr>
                <w:rFonts w:ascii="Arial" w:hAnsi="Arial" w:cs="Arial"/>
                <w:color w:val="252525"/>
              </w:rPr>
              <w:br/>
              <w:t>4) выявление и устранение причин и условий, способствующих совершению правонарушений;</w:t>
            </w:r>
            <w:r>
              <w:rPr>
                <w:rFonts w:ascii="Arial" w:hAnsi="Arial" w:cs="Arial"/>
                <w:color w:val="252525"/>
              </w:rPr>
              <w:br/>
              <w:t>5) профилактика противоправного поведения несовершеннолетних;</w:t>
            </w:r>
            <w:r>
              <w:rPr>
                <w:rFonts w:ascii="Arial" w:hAnsi="Arial" w:cs="Arial"/>
                <w:color w:val="252525"/>
              </w:rPr>
              <w:br/>
              <w:t>6) привлечение детей и молодежи к участию в спортивных мероприятиях.</w:t>
            </w:r>
          </w:p>
        </w:tc>
      </w:tr>
      <w:tr w:rsidR="006B4FB3" w:rsidTr="006B4FB3">
        <w:tc>
          <w:tcPr>
            <w:tcW w:w="2865" w:type="dxa"/>
            <w:shd w:val="clear" w:color="auto" w:fill="FFFFFF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Сроки реализации Программы</w:t>
            </w:r>
          </w:p>
        </w:tc>
        <w:tc>
          <w:tcPr>
            <w:tcW w:w="6520" w:type="dxa"/>
            <w:shd w:val="clear" w:color="auto" w:fill="FFFFFF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2023 - 2025 гг.</w:t>
            </w:r>
          </w:p>
        </w:tc>
      </w:tr>
      <w:tr w:rsidR="006B4FB3" w:rsidTr="006B4FB3">
        <w:tc>
          <w:tcPr>
            <w:tcW w:w="2865" w:type="dxa"/>
            <w:shd w:val="clear" w:color="auto" w:fill="FFFFFF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 xml:space="preserve">Источник </w:t>
            </w:r>
            <w:r>
              <w:rPr>
                <w:rFonts w:ascii="Arial" w:hAnsi="Arial" w:cs="Arial"/>
                <w:color w:val="252525"/>
              </w:rPr>
              <w:lastRenderedPageBreak/>
              <w:t>финансирования Программы</w:t>
            </w:r>
          </w:p>
        </w:tc>
        <w:tc>
          <w:tcPr>
            <w:tcW w:w="6520" w:type="dxa"/>
            <w:shd w:val="clear" w:color="auto" w:fill="FFFFFF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lastRenderedPageBreak/>
              <w:t>Средства бюджета поселения (по мере необходимости)</w:t>
            </w:r>
          </w:p>
        </w:tc>
      </w:tr>
      <w:tr w:rsidR="006B4FB3" w:rsidTr="006B4FB3">
        <w:tc>
          <w:tcPr>
            <w:tcW w:w="2865" w:type="dxa"/>
            <w:shd w:val="clear" w:color="auto" w:fill="FFFFFF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520" w:type="dxa"/>
            <w:shd w:val="clear" w:color="auto" w:fill="FFFFFF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Реализация Программы создаст объективные условия для снижения роста количества преступлений и иных правонарушений.</w:t>
            </w:r>
            <w:r>
              <w:rPr>
                <w:rFonts w:ascii="Arial" w:hAnsi="Arial" w:cs="Arial"/>
                <w:color w:val="252525"/>
              </w:rPr>
              <w:br/>
              <w:t>Ожидается, что:</w:t>
            </w:r>
            <w:r>
              <w:rPr>
                <w:rFonts w:ascii="Arial" w:hAnsi="Arial" w:cs="Arial"/>
                <w:color w:val="252525"/>
              </w:rPr>
              <w:br/>
              <w:t>- количество преступлений и правонарушений, совершаемых несовершеннолетними даст снижение;</w:t>
            </w:r>
            <w:r>
              <w:rPr>
                <w:rFonts w:ascii="Arial" w:hAnsi="Arial" w:cs="Arial"/>
                <w:color w:val="252525"/>
              </w:rPr>
              <w:br/>
              <w:t>- выполнение задач Программы обеспечит повышение уровня общественной безопасности, результативности борьбы с преступностью, более надежную охрану общественного порядка.</w:t>
            </w:r>
          </w:p>
        </w:tc>
      </w:tr>
    </w:tbl>
    <w:p w:rsidR="006B4FB3" w:rsidRPr="006B4FB3" w:rsidRDefault="006B4FB3" w:rsidP="006B4FB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Содержание проблемы и обоснование необходимости ее решения программными методами</w:t>
      </w:r>
    </w:p>
    <w:p w:rsidR="006B4FB3" w:rsidRPr="006B4FB3" w:rsidRDefault="006B4FB3" w:rsidP="006B4F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        В целях формирования на территории Мансуровского сельсовета Советского района Курской области системы профилактики правонарушений и отработки более четкого, конструктивного механизма взаимодействия всех уровней муниципальной власти, правоохранительных органов и предприятий, расположенных на территории Мансуровского сельсовета Советского района Курской области в вопросах профилактики правонарушений возникла необходимость разработки и принятия муниципальной программы "Профилактика преступлений и иных правонарушений на территории Мансуровского сельсовета Советского района Курской области на 2023 - 2025 годы", которая позволит реализовать комплекс объединенных единым замыслом адекватных мер по локализации причин и условий, способствующих совершению правонарушений, воздействию на граждан в направлении формирования их законопослушного поведения и правового воспитания, профилактики правонарушений.</w:t>
      </w:r>
    </w:p>
    <w:p w:rsidR="006B4FB3" w:rsidRPr="006B4FB3" w:rsidRDefault="006B4FB3" w:rsidP="006B4F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Программа является эффективным механизмом достижения поставленных целей и позволит консолидировать усилия всех заинтересованных лиц для комплексного решения поставленных задач.</w:t>
      </w:r>
    </w:p>
    <w:p w:rsidR="006B4FB3" w:rsidRPr="006B4FB3" w:rsidRDefault="006B4FB3" w:rsidP="006B4F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Программа направлена на создание условий, способствующих формированию активной жизненной позиции у населения сельского поселения, развитию культурно-досуговой и спортивно-массовой работы, повышению уровня взаимного доверия и партнерства между населением и органами местного самоуправления, на развитие системы профилактики правонарушений несовершеннолетних и молодежи на базе их постоянной занятости, обеспечение системы организованного досуга и отдыха несовершеннолетних и молодежи, в том числе состоящих на учете в органах внутренних дел.</w:t>
      </w:r>
    </w:p>
    <w:p w:rsidR="006B4FB3" w:rsidRPr="006B4FB3" w:rsidRDefault="006B4FB3" w:rsidP="006B4F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</w:t>
      </w:r>
    </w:p>
    <w:p w:rsidR="006B4FB3" w:rsidRPr="006B4FB3" w:rsidRDefault="006B4FB3" w:rsidP="006B4FB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Основные цели и задачи программы</w:t>
      </w:r>
    </w:p>
    <w:p w:rsidR="006B4FB3" w:rsidRPr="006B4FB3" w:rsidRDefault="006B4FB3" w:rsidP="006B4F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       Основной целью является - обеспечение безопасности граждан на территории Мансуровского сельсовета Советского района Курской области, сокращение количества преступлений (правонарушений).</w:t>
      </w:r>
    </w:p>
    <w:p w:rsidR="006B4FB3" w:rsidRPr="006B4FB3" w:rsidRDefault="006B4FB3" w:rsidP="006B4F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Основными задачами являются:</w:t>
      </w:r>
    </w:p>
    <w:p w:rsidR="006B4FB3" w:rsidRPr="006B4FB3" w:rsidRDefault="006B4FB3" w:rsidP="006B4F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lastRenderedPageBreak/>
        <w:t>- создание эффективной системы профилактики правонарушений;</w:t>
      </w:r>
    </w:p>
    <w:p w:rsidR="006B4FB3" w:rsidRPr="006B4FB3" w:rsidRDefault="006B4FB3" w:rsidP="006B4F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- укрепление правопорядка и повышение уровня общественной безопасности;</w:t>
      </w:r>
    </w:p>
    <w:p w:rsidR="006B4FB3" w:rsidRPr="006B4FB3" w:rsidRDefault="006B4FB3" w:rsidP="006B4F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- привлечение негосударственных организаций, общественных объединений и граждан к укреплению правопорядка;</w:t>
      </w:r>
    </w:p>
    <w:p w:rsidR="006B4FB3" w:rsidRPr="006B4FB3" w:rsidRDefault="006B4FB3" w:rsidP="006B4F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- выявление и устранение причин и условий, способствующих совершению правонарушений;</w:t>
      </w:r>
    </w:p>
    <w:p w:rsidR="006B4FB3" w:rsidRPr="006B4FB3" w:rsidRDefault="006B4FB3" w:rsidP="006B4F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- профилактика противоправного поведения несовершеннолетних;</w:t>
      </w:r>
    </w:p>
    <w:p w:rsidR="006B4FB3" w:rsidRPr="006B4FB3" w:rsidRDefault="006B4FB3" w:rsidP="006B4F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- привлечение детей и молодежи к участию в спортивных мероприятиях.</w:t>
      </w:r>
    </w:p>
    <w:p w:rsidR="006B4FB3" w:rsidRPr="006B4FB3" w:rsidRDefault="006B4FB3" w:rsidP="006B4F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</w:t>
      </w:r>
    </w:p>
    <w:p w:rsidR="006B4FB3" w:rsidRPr="006B4FB3" w:rsidRDefault="006B4FB3" w:rsidP="006B4FB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Сроки реализации Программы</w:t>
      </w:r>
    </w:p>
    <w:p w:rsidR="006B4FB3" w:rsidRPr="006B4FB3" w:rsidRDefault="006B4FB3" w:rsidP="006B4F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       Реализация Программы проводится в течение 2023- 2025 годов.</w:t>
      </w:r>
    </w:p>
    <w:p w:rsidR="006B4FB3" w:rsidRPr="006B4FB3" w:rsidRDefault="006B4FB3" w:rsidP="006B4F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</w:t>
      </w:r>
    </w:p>
    <w:p w:rsidR="006B4FB3" w:rsidRPr="006B4FB3" w:rsidRDefault="006B4FB3" w:rsidP="006B4FB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Перечень основных мероприятий Программы</w:t>
      </w:r>
    </w:p>
    <w:p w:rsidR="006B4FB3" w:rsidRPr="006B4FB3" w:rsidRDefault="006B4FB3" w:rsidP="006B4F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       Мероприятия, предлагаемые к реализации и направленные на решение задач Программы, с указанием финансовых ресурсов и сроков, необходимых для их реализации, приведены в приложении N 1 к Программе.</w:t>
      </w:r>
    </w:p>
    <w:p w:rsidR="006B4FB3" w:rsidRPr="006B4FB3" w:rsidRDefault="006B4FB3" w:rsidP="006B4F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</w:t>
      </w:r>
    </w:p>
    <w:p w:rsidR="006B4FB3" w:rsidRPr="006B4FB3" w:rsidRDefault="006B4FB3" w:rsidP="006B4FB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Ресурсное обеспечение Программы</w:t>
      </w:r>
    </w:p>
    <w:p w:rsidR="006B4FB3" w:rsidRPr="006B4FB3" w:rsidRDefault="006B4FB3" w:rsidP="006B4F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      Финансирование обеспечивается за счет средств бюджета Мансуровского сельсовета Советского района Курской области. Объем финансовых средств подлежит ежегодному уточнению на основе анализа полученных результатов и возможностей бюджета поселения.</w:t>
      </w:r>
    </w:p>
    <w:p w:rsidR="006B4FB3" w:rsidRPr="006B4FB3" w:rsidRDefault="006B4FB3" w:rsidP="006B4F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</w:t>
      </w:r>
    </w:p>
    <w:p w:rsidR="006B4FB3" w:rsidRPr="006B4FB3" w:rsidRDefault="006B4FB3" w:rsidP="006B4FB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Оценка эффективности реализации Программы</w:t>
      </w:r>
    </w:p>
    <w:p w:rsidR="006B4FB3" w:rsidRPr="006B4FB3" w:rsidRDefault="006B4FB3" w:rsidP="006B4F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       Реализация мероприятий, предусмотренных Программой:</w:t>
      </w:r>
    </w:p>
    <w:p w:rsidR="006B4FB3" w:rsidRPr="006B4FB3" w:rsidRDefault="006B4FB3" w:rsidP="006B4F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- снизит уровень правонарушений и преступлений, совершаемых на улицах и в общественных местах;</w:t>
      </w:r>
    </w:p>
    <w:p w:rsidR="006B4FB3" w:rsidRPr="006B4FB3" w:rsidRDefault="006B4FB3" w:rsidP="006B4F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- укрепит общественный порядок;</w:t>
      </w:r>
    </w:p>
    <w:p w:rsidR="006B4FB3" w:rsidRPr="006B4FB3" w:rsidRDefault="006B4FB3" w:rsidP="006B4F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- повысит доверие населения к правоохранительным органам, органам власти и органам местного самоуправления;</w:t>
      </w:r>
    </w:p>
    <w:p w:rsidR="006B4FB3" w:rsidRPr="006B4FB3" w:rsidRDefault="006B4FB3" w:rsidP="006B4F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lastRenderedPageBreak/>
        <w:t>- повысит эффективность профилактики правонарушений среди несовершеннолетних.</w:t>
      </w:r>
    </w:p>
    <w:p w:rsidR="006B4FB3" w:rsidRPr="006B4FB3" w:rsidRDefault="006B4FB3" w:rsidP="006B4F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</w:t>
      </w:r>
    </w:p>
    <w:p w:rsidR="006B4FB3" w:rsidRPr="006B4FB3" w:rsidRDefault="006B4FB3" w:rsidP="006B4F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 </w:t>
      </w:r>
    </w:p>
    <w:p w:rsidR="006B4FB3" w:rsidRPr="006B4FB3" w:rsidRDefault="006B4FB3" w:rsidP="006B4F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</w:t>
      </w:r>
    </w:p>
    <w:p w:rsidR="006B4FB3" w:rsidRPr="006B4FB3" w:rsidRDefault="006B4FB3" w:rsidP="006B4FB3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Приложение N 1</w:t>
      </w: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  <w:t>к муниципальной программе</w:t>
      </w: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  <w:t>"Профилактика преступлений и иных правонарушений</w:t>
      </w:r>
    </w:p>
    <w:p w:rsidR="006B4FB3" w:rsidRPr="006B4FB3" w:rsidRDefault="006B4FB3" w:rsidP="006B4FB3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на территории Мансуровского сельсовета</w:t>
      </w:r>
    </w:p>
    <w:p w:rsidR="006B4FB3" w:rsidRPr="006B4FB3" w:rsidRDefault="006B4FB3" w:rsidP="006B4FB3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B4FB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                                                        Советского района Курской области  на 2023-2025 годы "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"/>
        <w:gridCol w:w="3135"/>
        <w:gridCol w:w="1860"/>
        <w:gridCol w:w="2100"/>
        <w:gridCol w:w="2310"/>
      </w:tblGrid>
      <w:tr w:rsidR="006B4FB3" w:rsidTr="006B4FB3">
        <w:tc>
          <w:tcPr>
            <w:tcW w:w="660" w:type="dxa"/>
            <w:vAlign w:val="center"/>
            <w:hideMark/>
          </w:tcPr>
          <w:p w:rsidR="006B4FB3" w:rsidRDefault="006B4FB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135" w:type="dxa"/>
            <w:vAlign w:val="center"/>
            <w:hideMark/>
          </w:tcPr>
          <w:p w:rsidR="006B4FB3" w:rsidRDefault="006B4FB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860" w:type="dxa"/>
            <w:vAlign w:val="center"/>
            <w:hideMark/>
          </w:tcPr>
          <w:p w:rsidR="006B4FB3" w:rsidRDefault="006B4FB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100" w:type="dxa"/>
            <w:vAlign w:val="center"/>
            <w:hideMark/>
          </w:tcPr>
          <w:p w:rsidR="006B4FB3" w:rsidRDefault="006B4FB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310" w:type="dxa"/>
            <w:vAlign w:val="center"/>
            <w:hideMark/>
          </w:tcPr>
          <w:p w:rsidR="006B4FB3" w:rsidRDefault="006B4FB3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6B4FB3" w:rsidTr="006B4FB3">
        <w:tc>
          <w:tcPr>
            <w:tcW w:w="6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N</w:t>
            </w:r>
            <w:r>
              <w:br/>
              <w:t>п/п</w:t>
            </w:r>
          </w:p>
        </w:tc>
        <w:tc>
          <w:tcPr>
            <w:tcW w:w="3135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Мероприятия</w:t>
            </w:r>
          </w:p>
        </w:tc>
        <w:tc>
          <w:tcPr>
            <w:tcW w:w="18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Сроки проведения</w:t>
            </w:r>
          </w:p>
        </w:tc>
        <w:tc>
          <w:tcPr>
            <w:tcW w:w="210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Ответственные исполнители</w:t>
            </w:r>
          </w:p>
        </w:tc>
        <w:tc>
          <w:tcPr>
            <w:tcW w:w="231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Финансирование (руб.)</w:t>
            </w:r>
          </w:p>
        </w:tc>
      </w:tr>
      <w:tr w:rsidR="006B4FB3" w:rsidTr="006B4FB3">
        <w:tc>
          <w:tcPr>
            <w:tcW w:w="6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1.</w:t>
            </w:r>
          </w:p>
        </w:tc>
        <w:tc>
          <w:tcPr>
            <w:tcW w:w="3135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2</w:t>
            </w:r>
          </w:p>
        </w:tc>
        <w:tc>
          <w:tcPr>
            <w:tcW w:w="18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3</w:t>
            </w:r>
          </w:p>
        </w:tc>
        <w:tc>
          <w:tcPr>
            <w:tcW w:w="210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4</w:t>
            </w:r>
          </w:p>
        </w:tc>
        <w:tc>
          <w:tcPr>
            <w:tcW w:w="231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5</w:t>
            </w:r>
          </w:p>
        </w:tc>
      </w:tr>
      <w:tr w:rsidR="006B4FB3" w:rsidTr="006B4FB3">
        <w:tc>
          <w:tcPr>
            <w:tcW w:w="10065" w:type="dxa"/>
            <w:gridSpan w:val="5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1. Организационное и методическое обеспечение деятельности по профилактике</w:t>
            </w:r>
            <w:r>
              <w:br/>
              <w:t>преступлений и правонарушений</w:t>
            </w:r>
          </w:p>
        </w:tc>
      </w:tr>
      <w:tr w:rsidR="006B4FB3" w:rsidTr="006B4FB3">
        <w:tc>
          <w:tcPr>
            <w:tcW w:w="6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1.1.</w:t>
            </w:r>
          </w:p>
        </w:tc>
        <w:tc>
          <w:tcPr>
            <w:tcW w:w="3135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Проведение совместных совещаний, рабочих встреч с представителями силовых структур по вопросам обеспечения правопорядка и безопасности на территории поселения</w:t>
            </w:r>
          </w:p>
        </w:tc>
        <w:tc>
          <w:tcPr>
            <w:tcW w:w="18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Ежеквартально в течение 2023 - 2025 гг.</w:t>
            </w:r>
          </w:p>
        </w:tc>
        <w:tc>
          <w:tcPr>
            <w:tcW w:w="210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Администрация поселения</w:t>
            </w:r>
          </w:p>
        </w:tc>
        <w:tc>
          <w:tcPr>
            <w:tcW w:w="231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без финансирования</w:t>
            </w:r>
          </w:p>
        </w:tc>
      </w:tr>
      <w:tr w:rsidR="006B4FB3" w:rsidTr="006B4FB3">
        <w:tc>
          <w:tcPr>
            <w:tcW w:w="6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1.2.</w:t>
            </w:r>
          </w:p>
        </w:tc>
        <w:tc>
          <w:tcPr>
            <w:tcW w:w="3135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Проведение совещаний с директорами муниципальных образовательных учреждений:</w:t>
            </w:r>
            <w:r>
              <w:br/>
              <w:t>- об организации профилактики рецидивного противоправного поведения несовершеннолетних, вступивших в конфликт с законом;</w:t>
            </w:r>
            <w:r>
              <w:br/>
              <w:t>- об организации комплексной помощи семьям и несовершеннолетним, находящимся в социально опасном положении</w:t>
            </w:r>
          </w:p>
        </w:tc>
        <w:tc>
          <w:tcPr>
            <w:tcW w:w="18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2023 - 2025 гг.,</w:t>
            </w:r>
            <w:r>
              <w:br/>
              <w:t>1 раз в полугодие</w:t>
            </w:r>
          </w:p>
        </w:tc>
        <w:tc>
          <w:tcPr>
            <w:tcW w:w="210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Администрация поселения, директора школ</w:t>
            </w:r>
          </w:p>
        </w:tc>
        <w:tc>
          <w:tcPr>
            <w:tcW w:w="231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без финансирования</w:t>
            </w:r>
          </w:p>
        </w:tc>
      </w:tr>
      <w:tr w:rsidR="006B4FB3" w:rsidTr="006B4FB3">
        <w:tc>
          <w:tcPr>
            <w:tcW w:w="6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1.3.</w:t>
            </w:r>
          </w:p>
        </w:tc>
        <w:tc>
          <w:tcPr>
            <w:tcW w:w="3135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Организовать деятельность в сельском поселении комиссии по профилактике правонарушений и иных преступлений</w:t>
            </w:r>
          </w:p>
        </w:tc>
        <w:tc>
          <w:tcPr>
            <w:tcW w:w="18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2023 - 2025 гг.</w:t>
            </w:r>
          </w:p>
        </w:tc>
        <w:tc>
          <w:tcPr>
            <w:tcW w:w="210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Администрация поселения, участковые уполномоченные полиции</w:t>
            </w:r>
          </w:p>
        </w:tc>
        <w:tc>
          <w:tcPr>
            <w:tcW w:w="231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без финансирования</w:t>
            </w:r>
          </w:p>
        </w:tc>
      </w:tr>
      <w:tr w:rsidR="006B4FB3" w:rsidTr="006B4FB3">
        <w:tc>
          <w:tcPr>
            <w:tcW w:w="6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lastRenderedPageBreak/>
              <w:t>1.4.</w:t>
            </w:r>
          </w:p>
        </w:tc>
        <w:tc>
          <w:tcPr>
            <w:tcW w:w="3135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Оборудование стендов по профилактики правонарушений в школах с периодическим обновлением материалов</w:t>
            </w:r>
          </w:p>
        </w:tc>
        <w:tc>
          <w:tcPr>
            <w:tcW w:w="18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2023 - 2025 гг.</w:t>
            </w:r>
          </w:p>
        </w:tc>
        <w:tc>
          <w:tcPr>
            <w:tcW w:w="210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МКОУ «Крестищенская СОШ», МКОУ «Мансуровская ООШ», МКОУ «Кшенская ООШ»</w:t>
            </w:r>
          </w:p>
        </w:tc>
        <w:tc>
          <w:tcPr>
            <w:tcW w:w="231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без финансирования</w:t>
            </w:r>
          </w:p>
        </w:tc>
      </w:tr>
      <w:tr w:rsidR="006B4FB3" w:rsidTr="006B4FB3">
        <w:tc>
          <w:tcPr>
            <w:tcW w:w="6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1.5.</w:t>
            </w:r>
          </w:p>
        </w:tc>
        <w:tc>
          <w:tcPr>
            <w:tcW w:w="3135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Проведение в  библиотеке и школах игровых программ, конкурсов, тематических бесед по профилактике правонарушений</w:t>
            </w:r>
          </w:p>
        </w:tc>
        <w:tc>
          <w:tcPr>
            <w:tcW w:w="18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2023-2025 гг.</w:t>
            </w:r>
          </w:p>
        </w:tc>
        <w:tc>
          <w:tcPr>
            <w:tcW w:w="210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Крестищенская СБ, Мансуровская СБ</w:t>
            </w:r>
          </w:p>
        </w:tc>
        <w:tc>
          <w:tcPr>
            <w:tcW w:w="231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без финансирования</w:t>
            </w:r>
          </w:p>
        </w:tc>
      </w:tr>
      <w:tr w:rsidR="006B4FB3" w:rsidTr="006B4FB3">
        <w:tc>
          <w:tcPr>
            <w:tcW w:w="10065" w:type="dxa"/>
            <w:gridSpan w:val="5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2. Профилактика преступлений и иных правонарушений</w:t>
            </w:r>
          </w:p>
        </w:tc>
      </w:tr>
      <w:tr w:rsidR="006B4FB3" w:rsidTr="006B4FB3">
        <w:tc>
          <w:tcPr>
            <w:tcW w:w="6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2.1.</w:t>
            </w:r>
          </w:p>
        </w:tc>
        <w:tc>
          <w:tcPr>
            <w:tcW w:w="3135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Создание молодежных, подростковых центров в сельском поселении, формирующих условия для активного досуга, трудовой занятости молодежи;</w:t>
            </w:r>
            <w:r>
              <w:br/>
              <w:t>функционирование кружков, спортивных секций</w:t>
            </w:r>
          </w:p>
        </w:tc>
        <w:tc>
          <w:tcPr>
            <w:tcW w:w="18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2023-2025 гг.</w:t>
            </w:r>
          </w:p>
        </w:tc>
        <w:tc>
          <w:tcPr>
            <w:tcW w:w="210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МКОУ «Крестищенская СОШ», МКОУ «Мансуровская ООШ», МКОУ «Кшенская ООШ»</w:t>
            </w:r>
          </w:p>
        </w:tc>
        <w:tc>
          <w:tcPr>
            <w:tcW w:w="231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без финансирования</w:t>
            </w:r>
          </w:p>
        </w:tc>
      </w:tr>
      <w:tr w:rsidR="006B4FB3" w:rsidTr="006B4FB3">
        <w:tc>
          <w:tcPr>
            <w:tcW w:w="6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2.2.</w:t>
            </w:r>
          </w:p>
        </w:tc>
        <w:tc>
          <w:tcPr>
            <w:tcW w:w="3135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Проведение мониторинга досуга населения и обеспеченности сельского поселения спортивными сооружениями;</w:t>
            </w:r>
            <w:r>
              <w:br/>
              <w:t>выработка предложений по созданию дополнительных условий для досуга молодежи</w:t>
            </w:r>
          </w:p>
        </w:tc>
        <w:tc>
          <w:tcPr>
            <w:tcW w:w="18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2023-2025 гг.</w:t>
            </w:r>
          </w:p>
        </w:tc>
        <w:tc>
          <w:tcPr>
            <w:tcW w:w="210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Администрация поселения,</w:t>
            </w:r>
          </w:p>
          <w:p w:rsidR="006B4FB3" w:rsidRDefault="006B4FB3">
            <w:pPr>
              <w:pStyle w:val="a3"/>
              <w:spacing w:before="0" w:beforeAutospacing="0"/>
            </w:pPr>
            <w:r>
              <w:t>МКОУ «Крестищенская СОШ», МКОУ «Мансуровская ООШ», МКОУ «Кшенская ООШ»</w:t>
            </w:r>
          </w:p>
        </w:tc>
        <w:tc>
          <w:tcPr>
            <w:tcW w:w="231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без финансирования</w:t>
            </w:r>
          </w:p>
        </w:tc>
      </w:tr>
      <w:tr w:rsidR="006B4FB3" w:rsidTr="006B4FB3">
        <w:tc>
          <w:tcPr>
            <w:tcW w:w="6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2.3.</w:t>
            </w:r>
          </w:p>
        </w:tc>
        <w:tc>
          <w:tcPr>
            <w:tcW w:w="3135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Проведение с учащимися муниципальных образовательных учреждений тематических вечеров, бесед с привлечением представителей правоохранительных органов с целью разъяснения пагубного воздействия психоактивных веществ и алкоголя на организм молодого человека, правовых последствий за причастность к распространению наркотиков</w:t>
            </w:r>
          </w:p>
        </w:tc>
        <w:tc>
          <w:tcPr>
            <w:tcW w:w="18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2023-2025 гг.</w:t>
            </w:r>
          </w:p>
        </w:tc>
        <w:tc>
          <w:tcPr>
            <w:tcW w:w="210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МКОУ «Крестищенская СОШ», МКОУ «Мансуровская ООШ», МКОУ «Кшенская ООШ»</w:t>
            </w:r>
          </w:p>
        </w:tc>
        <w:tc>
          <w:tcPr>
            <w:tcW w:w="231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без финансирования</w:t>
            </w:r>
          </w:p>
        </w:tc>
      </w:tr>
      <w:tr w:rsidR="006B4FB3" w:rsidTr="006B4FB3">
        <w:tc>
          <w:tcPr>
            <w:tcW w:w="6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2.4.</w:t>
            </w:r>
          </w:p>
        </w:tc>
        <w:tc>
          <w:tcPr>
            <w:tcW w:w="3135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Организация и проведение мероприятий, направленных на формирование духовно-нравственных ценностей, правовое, патриотическое воспитание молодёжи</w:t>
            </w:r>
          </w:p>
        </w:tc>
        <w:tc>
          <w:tcPr>
            <w:tcW w:w="18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2023-2025 гг.</w:t>
            </w:r>
          </w:p>
        </w:tc>
        <w:tc>
          <w:tcPr>
            <w:tcW w:w="210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МКОУ «Крестищенская СОШ», МКОУ «Мансуровская ООШ», МКОУ «Кшенская ООШ»</w:t>
            </w:r>
          </w:p>
        </w:tc>
        <w:tc>
          <w:tcPr>
            <w:tcW w:w="231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без финансирования</w:t>
            </w:r>
          </w:p>
        </w:tc>
      </w:tr>
      <w:tr w:rsidR="006B4FB3" w:rsidTr="006B4FB3">
        <w:tc>
          <w:tcPr>
            <w:tcW w:w="6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2.5.</w:t>
            </w:r>
          </w:p>
        </w:tc>
        <w:tc>
          <w:tcPr>
            <w:tcW w:w="3135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 xml:space="preserve">Организация деятельности на </w:t>
            </w:r>
            <w:r>
              <w:lastRenderedPageBreak/>
              <w:t>территории поселения добровольных народных дружин</w:t>
            </w:r>
          </w:p>
        </w:tc>
        <w:tc>
          <w:tcPr>
            <w:tcW w:w="18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lastRenderedPageBreak/>
              <w:t>2023-2025 гг.</w:t>
            </w:r>
          </w:p>
        </w:tc>
        <w:tc>
          <w:tcPr>
            <w:tcW w:w="210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 xml:space="preserve">Администрация </w:t>
            </w:r>
            <w:r>
              <w:lastRenderedPageBreak/>
              <w:t>поселения</w:t>
            </w:r>
          </w:p>
        </w:tc>
        <w:tc>
          <w:tcPr>
            <w:tcW w:w="231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lastRenderedPageBreak/>
              <w:t>без финансирования</w:t>
            </w:r>
          </w:p>
        </w:tc>
      </w:tr>
      <w:tr w:rsidR="006B4FB3" w:rsidTr="006B4FB3">
        <w:tc>
          <w:tcPr>
            <w:tcW w:w="6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lastRenderedPageBreak/>
              <w:t>2.6.</w:t>
            </w:r>
          </w:p>
        </w:tc>
        <w:tc>
          <w:tcPr>
            <w:tcW w:w="3135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Размещение на информационных стендах предприятий, организаций, учреждений, администрации поселения, местах с массовым пребыванием людей информации, направленной на формирование нетерпимого отношения населения к правонарушениям</w:t>
            </w:r>
          </w:p>
        </w:tc>
        <w:tc>
          <w:tcPr>
            <w:tcW w:w="18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2023-2025 гг.</w:t>
            </w:r>
          </w:p>
        </w:tc>
        <w:tc>
          <w:tcPr>
            <w:tcW w:w="210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Администрация поселения, руководители организаций предприятий, учреждений</w:t>
            </w:r>
          </w:p>
        </w:tc>
        <w:tc>
          <w:tcPr>
            <w:tcW w:w="231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без финансирования</w:t>
            </w:r>
          </w:p>
        </w:tc>
      </w:tr>
      <w:tr w:rsidR="006B4FB3" w:rsidTr="006B4FB3">
        <w:tc>
          <w:tcPr>
            <w:tcW w:w="10065" w:type="dxa"/>
            <w:gridSpan w:val="5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3. Профилактика правонарушений в отношении определенных категорий лиц</w:t>
            </w:r>
          </w:p>
        </w:tc>
      </w:tr>
      <w:tr w:rsidR="006B4FB3" w:rsidTr="006B4FB3">
        <w:tc>
          <w:tcPr>
            <w:tcW w:w="6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3.1.</w:t>
            </w:r>
          </w:p>
        </w:tc>
        <w:tc>
          <w:tcPr>
            <w:tcW w:w="3135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Привлечение и закрепление в кружках, спортивных секциях подростков, находящихся в трудной жизненной ситуации, состоящих на учете, совершавших правонарушения</w:t>
            </w:r>
          </w:p>
        </w:tc>
        <w:tc>
          <w:tcPr>
            <w:tcW w:w="18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2023-2025 гг.</w:t>
            </w:r>
          </w:p>
        </w:tc>
        <w:tc>
          <w:tcPr>
            <w:tcW w:w="210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МКОУ «Крестищенская СОШ», МКОУ «Мансуровская ООШ», МКОУ «Кшенская ООШ»</w:t>
            </w:r>
          </w:p>
        </w:tc>
        <w:tc>
          <w:tcPr>
            <w:tcW w:w="231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без финансирования</w:t>
            </w:r>
          </w:p>
        </w:tc>
      </w:tr>
      <w:tr w:rsidR="006B4FB3" w:rsidTr="006B4FB3">
        <w:tc>
          <w:tcPr>
            <w:tcW w:w="6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3.2.</w:t>
            </w:r>
          </w:p>
        </w:tc>
        <w:tc>
          <w:tcPr>
            <w:tcW w:w="3135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Проведение оперативно-профилактических мероприятий по выявлению мест компактного проживания иностранных граждан, лиц без гражданства, в том числе оставшихся без работы в целях предупреждения совершения ими правонарушений и преступлений, а также профилактики преступлений в отношении лиц данной категории</w:t>
            </w:r>
          </w:p>
        </w:tc>
        <w:tc>
          <w:tcPr>
            <w:tcW w:w="18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2023-2025 гг.</w:t>
            </w:r>
          </w:p>
        </w:tc>
        <w:tc>
          <w:tcPr>
            <w:tcW w:w="210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Администрация поселения, участковые уполномоченные полиции</w:t>
            </w:r>
          </w:p>
        </w:tc>
        <w:tc>
          <w:tcPr>
            <w:tcW w:w="231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без финансирования</w:t>
            </w:r>
          </w:p>
        </w:tc>
      </w:tr>
      <w:tr w:rsidR="006B4FB3" w:rsidTr="006B4FB3">
        <w:tc>
          <w:tcPr>
            <w:tcW w:w="6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3.3.</w:t>
            </w:r>
          </w:p>
        </w:tc>
        <w:tc>
          <w:tcPr>
            <w:tcW w:w="3135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Выявление семей, находящихся в социально опасном положении, и организация дифференцированной, в т.ч. индивидуальной помощи, направленной на предупреждение асоциального поведения родителей и несовершеннолетних</w:t>
            </w:r>
          </w:p>
        </w:tc>
        <w:tc>
          <w:tcPr>
            <w:tcW w:w="18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2023-2025 гг.</w:t>
            </w:r>
          </w:p>
        </w:tc>
        <w:tc>
          <w:tcPr>
            <w:tcW w:w="210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Администрация поселения, участковые уполномоченные полиции</w:t>
            </w:r>
          </w:p>
        </w:tc>
        <w:tc>
          <w:tcPr>
            <w:tcW w:w="231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без финансирования</w:t>
            </w:r>
          </w:p>
        </w:tc>
      </w:tr>
      <w:tr w:rsidR="006B4FB3" w:rsidTr="006B4FB3">
        <w:tc>
          <w:tcPr>
            <w:tcW w:w="6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3.5.</w:t>
            </w:r>
          </w:p>
        </w:tc>
        <w:tc>
          <w:tcPr>
            <w:tcW w:w="3135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 xml:space="preserve">Проведение мероприятий по выявлению нарушений гражданами Российской </w:t>
            </w:r>
            <w:r>
              <w:lastRenderedPageBreak/>
              <w:t>Федерации правил регистрации по месту пребывания и по месту жительства</w:t>
            </w:r>
          </w:p>
        </w:tc>
        <w:tc>
          <w:tcPr>
            <w:tcW w:w="18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lastRenderedPageBreak/>
              <w:t>2023-2025 гг.</w:t>
            </w:r>
          </w:p>
        </w:tc>
        <w:tc>
          <w:tcPr>
            <w:tcW w:w="210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 xml:space="preserve">Администрация поселения, участковые </w:t>
            </w:r>
            <w:r>
              <w:lastRenderedPageBreak/>
              <w:t>уполномоченные полиции</w:t>
            </w:r>
          </w:p>
        </w:tc>
        <w:tc>
          <w:tcPr>
            <w:tcW w:w="231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lastRenderedPageBreak/>
              <w:t>без финансирования</w:t>
            </w:r>
          </w:p>
        </w:tc>
      </w:tr>
      <w:tr w:rsidR="006B4FB3" w:rsidTr="006B4FB3">
        <w:tc>
          <w:tcPr>
            <w:tcW w:w="10065" w:type="dxa"/>
            <w:gridSpan w:val="5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lastRenderedPageBreak/>
              <w:t>4. Профилактика нарушений законодательства о гражданстве, предупреждение</w:t>
            </w:r>
            <w:r>
              <w:br/>
              <w:t>и перечисление нелегальной миграции</w:t>
            </w:r>
          </w:p>
        </w:tc>
      </w:tr>
      <w:tr w:rsidR="006B4FB3" w:rsidTr="006B4FB3">
        <w:tc>
          <w:tcPr>
            <w:tcW w:w="6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4.1.</w:t>
            </w:r>
          </w:p>
        </w:tc>
        <w:tc>
          <w:tcPr>
            <w:tcW w:w="3135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Создание систем учета иностранных граждан и иных лиц, прибывающих на постоянное место жительства, а также для осуществления трудовой деятельности на территории Мансуровского сельсовета Советского района Курской области</w:t>
            </w:r>
          </w:p>
        </w:tc>
        <w:tc>
          <w:tcPr>
            <w:tcW w:w="18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2023-2025 гг.</w:t>
            </w:r>
          </w:p>
        </w:tc>
        <w:tc>
          <w:tcPr>
            <w:tcW w:w="210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Администрация поселения, руководители организаций предприятий, учреждений</w:t>
            </w:r>
          </w:p>
        </w:tc>
        <w:tc>
          <w:tcPr>
            <w:tcW w:w="231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без финансирования</w:t>
            </w:r>
          </w:p>
        </w:tc>
      </w:tr>
      <w:tr w:rsidR="006B4FB3" w:rsidTr="006B4FB3">
        <w:tc>
          <w:tcPr>
            <w:tcW w:w="10065" w:type="dxa"/>
            <w:gridSpan w:val="5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5. Организация и проведение мероприятий направленных на борьбу с преступлениями в сфере экономики, налоговыми преступлениями, коррупцией и организованной преступностью</w:t>
            </w:r>
          </w:p>
        </w:tc>
      </w:tr>
      <w:tr w:rsidR="006B4FB3" w:rsidTr="006B4FB3">
        <w:tc>
          <w:tcPr>
            <w:tcW w:w="6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5.1.</w:t>
            </w:r>
          </w:p>
        </w:tc>
        <w:tc>
          <w:tcPr>
            <w:tcW w:w="3135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Выявление фактов реализации товаров, не отвечающих требованиям безопасности, предприятиями торговли, фирмами, частными предпринимателями</w:t>
            </w:r>
          </w:p>
        </w:tc>
        <w:tc>
          <w:tcPr>
            <w:tcW w:w="18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2023-2025 гг.</w:t>
            </w:r>
          </w:p>
        </w:tc>
        <w:tc>
          <w:tcPr>
            <w:tcW w:w="210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Администрация поселения, участковые уполномоченные полиции</w:t>
            </w:r>
          </w:p>
        </w:tc>
        <w:tc>
          <w:tcPr>
            <w:tcW w:w="231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без финансирования</w:t>
            </w:r>
          </w:p>
        </w:tc>
      </w:tr>
      <w:tr w:rsidR="006B4FB3" w:rsidTr="006B4FB3">
        <w:tc>
          <w:tcPr>
            <w:tcW w:w="6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5.2.</w:t>
            </w:r>
          </w:p>
        </w:tc>
        <w:tc>
          <w:tcPr>
            <w:tcW w:w="3135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Выявление фактов незаконного предпринимательства, нарушений налогового законодательства</w:t>
            </w:r>
          </w:p>
        </w:tc>
        <w:tc>
          <w:tcPr>
            <w:tcW w:w="18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2023-2025 гг.</w:t>
            </w:r>
          </w:p>
        </w:tc>
        <w:tc>
          <w:tcPr>
            <w:tcW w:w="210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Администрация поселения, участковые уполномоченные полиции</w:t>
            </w:r>
          </w:p>
        </w:tc>
        <w:tc>
          <w:tcPr>
            <w:tcW w:w="231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без финансирования</w:t>
            </w:r>
          </w:p>
        </w:tc>
      </w:tr>
      <w:tr w:rsidR="006B4FB3" w:rsidTr="006B4FB3">
        <w:tc>
          <w:tcPr>
            <w:tcW w:w="6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5.3.</w:t>
            </w:r>
          </w:p>
        </w:tc>
        <w:tc>
          <w:tcPr>
            <w:tcW w:w="3135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Учет одиноких пожилых, психически больных и страдающих алкоголизмом и наркоманией владельцев жилья с целью проверки законности сделок с их квартирами и иным имуществом</w:t>
            </w:r>
          </w:p>
        </w:tc>
        <w:tc>
          <w:tcPr>
            <w:tcW w:w="18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2023-2025 гг.</w:t>
            </w:r>
          </w:p>
        </w:tc>
        <w:tc>
          <w:tcPr>
            <w:tcW w:w="210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Администрация поселения, участковые уполномоченные полиции</w:t>
            </w:r>
          </w:p>
        </w:tc>
        <w:tc>
          <w:tcPr>
            <w:tcW w:w="231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без финансирования</w:t>
            </w:r>
          </w:p>
        </w:tc>
      </w:tr>
      <w:tr w:rsidR="006B4FB3" w:rsidTr="006B4FB3">
        <w:tc>
          <w:tcPr>
            <w:tcW w:w="10065" w:type="dxa"/>
            <w:gridSpan w:val="5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6. Профилактика правонарушений среди лиц, освободившихся из мест лишения свободы</w:t>
            </w:r>
          </w:p>
        </w:tc>
      </w:tr>
      <w:tr w:rsidR="006B4FB3" w:rsidTr="006B4FB3">
        <w:tc>
          <w:tcPr>
            <w:tcW w:w="6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6.1.</w:t>
            </w:r>
          </w:p>
        </w:tc>
        <w:tc>
          <w:tcPr>
            <w:tcW w:w="3135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Обеспечение трудоустройства лиц, освободившихся из мест лишения свободы</w:t>
            </w:r>
          </w:p>
        </w:tc>
        <w:tc>
          <w:tcPr>
            <w:tcW w:w="18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2023-2025 гг.</w:t>
            </w:r>
          </w:p>
        </w:tc>
        <w:tc>
          <w:tcPr>
            <w:tcW w:w="210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Администрация поселения, руководители организаций, предприятий, учреждений</w:t>
            </w:r>
          </w:p>
        </w:tc>
        <w:tc>
          <w:tcPr>
            <w:tcW w:w="231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без финансирования</w:t>
            </w:r>
          </w:p>
        </w:tc>
      </w:tr>
      <w:tr w:rsidR="006B4FB3" w:rsidTr="006B4FB3">
        <w:tc>
          <w:tcPr>
            <w:tcW w:w="6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6.2.</w:t>
            </w:r>
          </w:p>
        </w:tc>
        <w:tc>
          <w:tcPr>
            <w:tcW w:w="3135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 xml:space="preserve">Организация взаимодействия субъектов профилактики по оказанию лицам, освободившимся из мест отбывания наказания, а также осужденным к мерам </w:t>
            </w:r>
            <w:r>
              <w:lastRenderedPageBreak/>
              <w:t>уголовного наказания, не связанных с лишением свободы и оказавшимся в трудной жизненной ситуации</w:t>
            </w:r>
          </w:p>
        </w:tc>
        <w:tc>
          <w:tcPr>
            <w:tcW w:w="18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lastRenderedPageBreak/>
              <w:t>2023-2025 гг.</w:t>
            </w:r>
          </w:p>
        </w:tc>
        <w:tc>
          <w:tcPr>
            <w:tcW w:w="210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Администрация поселения, участковые уполномоченные полиции</w:t>
            </w:r>
          </w:p>
        </w:tc>
        <w:tc>
          <w:tcPr>
            <w:tcW w:w="231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без финансирования</w:t>
            </w:r>
          </w:p>
        </w:tc>
      </w:tr>
      <w:tr w:rsidR="006B4FB3" w:rsidTr="006B4FB3">
        <w:tc>
          <w:tcPr>
            <w:tcW w:w="6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lastRenderedPageBreak/>
              <w:t>6.3.</w:t>
            </w:r>
          </w:p>
        </w:tc>
        <w:tc>
          <w:tcPr>
            <w:tcW w:w="3135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Обеспечение своевременного информирования органов внутренних дел о лицах, освободившихся из мест лишения свободы</w:t>
            </w:r>
          </w:p>
        </w:tc>
        <w:tc>
          <w:tcPr>
            <w:tcW w:w="18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2023-2025 гг.</w:t>
            </w:r>
          </w:p>
        </w:tc>
        <w:tc>
          <w:tcPr>
            <w:tcW w:w="210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Администрация поселения</w:t>
            </w:r>
          </w:p>
        </w:tc>
        <w:tc>
          <w:tcPr>
            <w:tcW w:w="231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без финансирования</w:t>
            </w:r>
          </w:p>
        </w:tc>
      </w:tr>
      <w:tr w:rsidR="006B4FB3" w:rsidTr="006B4FB3">
        <w:tc>
          <w:tcPr>
            <w:tcW w:w="10065" w:type="dxa"/>
            <w:gridSpan w:val="5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7. Профилактика правонарушений в общественных местах, на улицах</w:t>
            </w:r>
          </w:p>
        </w:tc>
      </w:tr>
      <w:tr w:rsidR="006B4FB3" w:rsidTr="006B4FB3">
        <w:tc>
          <w:tcPr>
            <w:tcW w:w="6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7.1.</w:t>
            </w:r>
          </w:p>
        </w:tc>
        <w:tc>
          <w:tcPr>
            <w:tcW w:w="3135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Разработка и реализация комплекса мер по предупреждению и пресечению разбоев, грабежей, краж, хулиганских проявлений, в том числе совершаемых в общественных местах и на улицах</w:t>
            </w:r>
          </w:p>
        </w:tc>
        <w:tc>
          <w:tcPr>
            <w:tcW w:w="18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2023-2025 гг.</w:t>
            </w:r>
          </w:p>
        </w:tc>
        <w:tc>
          <w:tcPr>
            <w:tcW w:w="210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Администрация поселения, участковые уполномоченные полиции</w:t>
            </w:r>
          </w:p>
        </w:tc>
        <w:tc>
          <w:tcPr>
            <w:tcW w:w="231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без финансирования</w:t>
            </w:r>
          </w:p>
        </w:tc>
      </w:tr>
      <w:tr w:rsidR="006B4FB3" w:rsidTr="006B4FB3">
        <w:tc>
          <w:tcPr>
            <w:tcW w:w="10065" w:type="dxa"/>
            <w:gridSpan w:val="5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8. Профилактика правонарушений на территории Мансуровского сельсовета Советского района Курской области</w:t>
            </w:r>
          </w:p>
        </w:tc>
      </w:tr>
      <w:tr w:rsidR="006B4FB3" w:rsidTr="006B4FB3">
        <w:tc>
          <w:tcPr>
            <w:tcW w:w="6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8.1.</w:t>
            </w:r>
          </w:p>
        </w:tc>
        <w:tc>
          <w:tcPr>
            <w:tcW w:w="3135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Разработка и распространения среди населения памяток (листовок) о порядке действий при нарушении правонарушений</w:t>
            </w:r>
          </w:p>
        </w:tc>
        <w:tc>
          <w:tcPr>
            <w:tcW w:w="18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2023-2025 гг.</w:t>
            </w:r>
          </w:p>
        </w:tc>
        <w:tc>
          <w:tcPr>
            <w:tcW w:w="210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Администрация поселения, участковые уполномоченные полиции</w:t>
            </w:r>
          </w:p>
        </w:tc>
        <w:tc>
          <w:tcPr>
            <w:tcW w:w="231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без финансирования</w:t>
            </w:r>
          </w:p>
        </w:tc>
      </w:tr>
      <w:tr w:rsidR="006B4FB3" w:rsidTr="006B4FB3">
        <w:tc>
          <w:tcPr>
            <w:tcW w:w="10065" w:type="dxa"/>
            <w:gridSpan w:val="5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9. Профилактика пьянства и алкоголизма</w:t>
            </w:r>
          </w:p>
        </w:tc>
      </w:tr>
      <w:tr w:rsidR="006B4FB3" w:rsidTr="006B4FB3">
        <w:tc>
          <w:tcPr>
            <w:tcW w:w="6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9.1.</w:t>
            </w:r>
          </w:p>
        </w:tc>
        <w:tc>
          <w:tcPr>
            <w:tcW w:w="3135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Профилактика правонарушений и привлечение к этой работе общественности</w:t>
            </w:r>
          </w:p>
        </w:tc>
        <w:tc>
          <w:tcPr>
            <w:tcW w:w="18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2023-2025 гг.</w:t>
            </w:r>
          </w:p>
        </w:tc>
        <w:tc>
          <w:tcPr>
            <w:tcW w:w="210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Администрация поселения, участковые уполномоченные полиции</w:t>
            </w:r>
          </w:p>
        </w:tc>
        <w:tc>
          <w:tcPr>
            <w:tcW w:w="231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без финансирования</w:t>
            </w:r>
          </w:p>
        </w:tc>
      </w:tr>
      <w:tr w:rsidR="006B4FB3" w:rsidTr="006B4FB3">
        <w:tc>
          <w:tcPr>
            <w:tcW w:w="6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9.2.</w:t>
            </w:r>
          </w:p>
        </w:tc>
        <w:tc>
          <w:tcPr>
            <w:tcW w:w="3135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Проведение сходов и собраний с гражданами по обсуждению нарушителей антиалкогольного законодательства и лиц, допускающих правонарушения в быту на почве пьянства</w:t>
            </w:r>
          </w:p>
        </w:tc>
        <w:tc>
          <w:tcPr>
            <w:tcW w:w="18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2023-2025 гг.</w:t>
            </w:r>
          </w:p>
        </w:tc>
        <w:tc>
          <w:tcPr>
            <w:tcW w:w="210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Администрация поселения, участковые уполномоченные полиции</w:t>
            </w:r>
          </w:p>
        </w:tc>
        <w:tc>
          <w:tcPr>
            <w:tcW w:w="231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без финансирования</w:t>
            </w:r>
          </w:p>
        </w:tc>
      </w:tr>
      <w:tr w:rsidR="006B4FB3" w:rsidTr="006B4FB3">
        <w:tc>
          <w:tcPr>
            <w:tcW w:w="6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9.3.</w:t>
            </w:r>
          </w:p>
        </w:tc>
        <w:tc>
          <w:tcPr>
            <w:tcW w:w="3135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Выявление и индивидуально-профилактическая работа с лицами, предоставляющими свою жилплощадь для организации притонов</w:t>
            </w:r>
          </w:p>
        </w:tc>
        <w:tc>
          <w:tcPr>
            <w:tcW w:w="18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2023-2025 гг.</w:t>
            </w:r>
          </w:p>
        </w:tc>
        <w:tc>
          <w:tcPr>
            <w:tcW w:w="210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Администрация поселения, участковые уполномоченные полиции</w:t>
            </w:r>
          </w:p>
        </w:tc>
        <w:tc>
          <w:tcPr>
            <w:tcW w:w="231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без финансирования</w:t>
            </w:r>
          </w:p>
        </w:tc>
      </w:tr>
      <w:tr w:rsidR="006B4FB3" w:rsidTr="006B4FB3">
        <w:tc>
          <w:tcPr>
            <w:tcW w:w="6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9.4.</w:t>
            </w:r>
          </w:p>
        </w:tc>
        <w:tc>
          <w:tcPr>
            <w:tcW w:w="3135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 xml:space="preserve">Использование средств массовой информации в профилактике правонарушений, борьбе с преступностью, распространении </w:t>
            </w:r>
            <w:r>
              <w:lastRenderedPageBreak/>
              <w:t>алкоголизма, наркомании, токсикомании</w:t>
            </w:r>
          </w:p>
        </w:tc>
        <w:tc>
          <w:tcPr>
            <w:tcW w:w="186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lastRenderedPageBreak/>
              <w:t>2023-2025 гг.</w:t>
            </w:r>
          </w:p>
        </w:tc>
        <w:tc>
          <w:tcPr>
            <w:tcW w:w="210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Администрация поселения, участковые уполномоченные полиции</w:t>
            </w:r>
          </w:p>
        </w:tc>
        <w:tc>
          <w:tcPr>
            <w:tcW w:w="2310" w:type="dxa"/>
            <w:vAlign w:val="center"/>
            <w:hideMark/>
          </w:tcPr>
          <w:p w:rsidR="006B4FB3" w:rsidRDefault="006B4FB3">
            <w:pPr>
              <w:pStyle w:val="a3"/>
              <w:spacing w:before="0" w:beforeAutospacing="0"/>
            </w:pPr>
            <w:r>
              <w:t>без финансирования</w:t>
            </w:r>
          </w:p>
        </w:tc>
      </w:tr>
    </w:tbl>
    <w:p w:rsidR="006B4FB3" w:rsidRDefault="006B4FB3" w:rsidP="006B4FB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lastRenderedPageBreak/>
        <w:t> </w:t>
      </w:r>
    </w:p>
    <w:p w:rsidR="006B4FB3" w:rsidRDefault="006B4FB3" w:rsidP="006B4FB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 </w:t>
      </w:r>
    </w:p>
    <w:p w:rsidR="006B4FB3" w:rsidRDefault="006B4FB3" w:rsidP="006B4FB3">
      <w:pPr>
        <w:numPr>
          <w:ilvl w:val="0"/>
          <w:numId w:val="23"/>
        </w:numPr>
        <w:pBdr>
          <w:top w:val="single" w:sz="6" w:space="0" w:color="F5F5F5"/>
        </w:pBd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52525"/>
        </w:rPr>
      </w:pPr>
      <w:hyperlink r:id="rId6" w:tooltip="" w:history="1">
        <w:r>
          <w:rPr>
            <w:rStyle w:val="a5"/>
            <w:rFonts w:ascii="Arial" w:hAnsi="Arial" w:cs="Arial"/>
            <w:color w:val="252525"/>
            <w:bdr w:val="single" w:sz="6" w:space="0" w:color="EDEDED" w:frame="1"/>
          </w:rPr>
          <w:t>Назад</w:t>
        </w:r>
      </w:hyperlink>
    </w:p>
    <w:p w:rsidR="006B4FB3" w:rsidRDefault="006B4FB3" w:rsidP="006B4FB3">
      <w:pPr>
        <w:numPr>
          <w:ilvl w:val="0"/>
          <w:numId w:val="23"/>
        </w:numPr>
        <w:pBdr>
          <w:top w:val="single" w:sz="6" w:space="0" w:color="F5F5F5"/>
        </w:pBd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52525"/>
        </w:rPr>
      </w:pPr>
      <w:hyperlink r:id="rId7" w:tooltip="" w:history="1">
        <w:r>
          <w:rPr>
            <w:rStyle w:val="a5"/>
            <w:rFonts w:ascii="Arial" w:hAnsi="Arial" w:cs="Arial"/>
            <w:color w:val="252525"/>
            <w:bdr w:val="single" w:sz="6" w:space="0" w:color="EDEDED" w:frame="1"/>
          </w:rPr>
          <w:t>Вперед</w:t>
        </w:r>
      </w:hyperlink>
    </w:p>
    <w:p w:rsidR="002C718E" w:rsidRPr="006B4FB3" w:rsidRDefault="002C718E" w:rsidP="006B4FB3"/>
    <w:sectPr w:rsidR="002C718E" w:rsidRPr="006B4FB3" w:rsidSect="00427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0898"/>
    <w:multiLevelType w:val="multilevel"/>
    <w:tmpl w:val="CCD6E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336F0"/>
    <w:multiLevelType w:val="multilevel"/>
    <w:tmpl w:val="B2363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BB50C0"/>
    <w:multiLevelType w:val="multilevel"/>
    <w:tmpl w:val="29783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4127B5"/>
    <w:multiLevelType w:val="multilevel"/>
    <w:tmpl w:val="0810B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914381"/>
    <w:multiLevelType w:val="multilevel"/>
    <w:tmpl w:val="A0B02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761B34"/>
    <w:multiLevelType w:val="multilevel"/>
    <w:tmpl w:val="B58A0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C662A3"/>
    <w:multiLevelType w:val="multilevel"/>
    <w:tmpl w:val="9958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1672C0"/>
    <w:multiLevelType w:val="multilevel"/>
    <w:tmpl w:val="F9F4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5778CA"/>
    <w:multiLevelType w:val="multilevel"/>
    <w:tmpl w:val="671A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EB76F4"/>
    <w:multiLevelType w:val="multilevel"/>
    <w:tmpl w:val="9566DD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287F6D"/>
    <w:multiLevelType w:val="multilevel"/>
    <w:tmpl w:val="AD7E4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5E26FE"/>
    <w:multiLevelType w:val="multilevel"/>
    <w:tmpl w:val="22047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454357"/>
    <w:multiLevelType w:val="multilevel"/>
    <w:tmpl w:val="67EC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9C319F"/>
    <w:multiLevelType w:val="multilevel"/>
    <w:tmpl w:val="BA3A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FD2548"/>
    <w:multiLevelType w:val="multilevel"/>
    <w:tmpl w:val="D4BEF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314651"/>
    <w:multiLevelType w:val="multilevel"/>
    <w:tmpl w:val="BB9861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EF27C0"/>
    <w:multiLevelType w:val="multilevel"/>
    <w:tmpl w:val="30ACC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B11CD3"/>
    <w:multiLevelType w:val="multilevel"/>
    <w:tmpl w:val="E6F02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8552C1"/>
    <w:multiLevelType w:val="multilevel"/>
    <w:tmpl w:val="1DF8F8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BB1B24"/>
    <w:multiLevelType w:val="multilevel"/>
    <w:tmpl w:val="D22C8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C05081"/>
    <w:multiLevelType w:val="multilevel"/>
    <w:tmpl w:val="514A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157F9F"/>
    <w:multiLevelType w:val="multilevel"/>
    <w:tmpl w:val="8E04A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B173C8"/>
    <w:multiLevelType w:val="multilevel"/>
    <w:tmpl w:val="0F126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0"/>
  </w:num>
  <w:num w:numId="3">
    <w:abstractNumId w:val="7"/>
  </w:num>
  <w:num w:numId="4">
    <w:abstractNumId w:val="8"/>
  </w:num>
  <w:num w:numId="5">
    <w:abstractNumId w:val="21"/>
  </w:num>
  <w:num w:numId="6">
    <w:abstractNumId w:val="16"/>
  </w:num>
  <w:num w:numId="7">
    <w:abstractNumId w:val="10"/>
  </w:num>
  <w:num w:numId="8">
    <w:abstractNumId w:val="22"/>
  </w:num>
  <w:num w:numId="9">
    <w:abstractNumId w:val="12"/>
  </w:num>
  <w:num w:numId="10">
    <w:abstractNumId w:val="13"/>
  </w:num>
  <w:num w:numId="11">
    <w:abstractNumId w:val="11"/>
  </w:num>
  <w:num w:numId="12">
    <w:abstractNumId w:val="17"/>
  </w:num>
  <w:num w:numId="13">
    <w:abstractNumId w:val="5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18"/>
  </w:num>
  <w:num w:numId="20">
    <w:abstractNumId w:val="15"/>
  </w:num>
  <w:num w:numId="21">
    <w:abstractNumId w:val="14"/>
  </w:num>
  <w:num w:numId="22">
    <w:abstractNumId w:val="9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3F68"/>
    <w:rsid w:val="00011E34"/>
    <w:rsid w:val="00094133"/>
    <w:rsid w:val="000D520D"/>
    <w:rsid w:val="001A74BF"/>
    <w:rsid w:val="001C6E06"/>
    <w:rsid w:val="002601EF"/>
    <w:rsid w:val="00271711"/>
    <w:rsid w:val="00292D48"/>
    <w:rsid w:val="002C718E"/>
    <w:rsid w:val="0033579B"/>
    <w:rsid w:val="00346A27"/>
    <w:rsid w:val="0037368D"/>
    <w:rsid w:val="00397246"/>
    <w:rsid w:val="003D7ED0"/>
    <w:rsid w:val="00404141"/>
    <w:rsid w:val="00411D8C"/>
    <w:rsid w:val="004270DB"/>
    <w:rsid w:val="004A3167"/>
    <w:rsid w:val="00571B26"/>
    <w:rsid w:val="005B1DCA"/>
    <w:rsid w:val="00621342"/>
    <w:rsid w:val="006636CA"/>
    <w:rsid w:val="006B4FB3"/>
    <w:rsid w:val="007225C0"/>
    <w:rsid w:val="008D241E"/>
    <w:rsid w:val="0091188B"/>
    <w:rsid w:val="009511F7"/>
    <w:rsid w:val="009C44AA"/>
    <w:rsid w:val="009F7B91"/>
    <w:rsid w:val="00B16420"/>
    <w:rsid w:val="00B56A06"/>
    <w:rsid w:val="00D47B80"/>
    <w:rsid w:val="00DA6839"/>
    <w:rsid w:val="00E8384A"/>
    <w:rsid w:val="00E84428"/>
    <w:rsid w:val="00EB0E14"/>
    <w:rsid w:val="00EB7BE8"/>
    <w:rsid w:val="00ED35CD"/>
    <w:rsid w:val="00F33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0DB"/>
  </w:style>
  <w:style w:type="paragraph" w:styleId="2">
    <w:name w:val="heading 2"/>
    <w:basedOn w:val="a"/>
    <w:link w:val="20"/>
    <w:uiPriority w:val="9"/>
    <w:qFormat/>
    <w:rsid w:val="000941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7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7ED0"/>
    <w:rPr>
      <w:b/>
      <w:bCs/>
    </w:rPr>
  </w:style>
  <w:style w:type="character" w:styleId="a5">
    <w:name w:val="Hyperlink"/>
    <w:basedOn w:val="a0"/>
    <w:uiPriority w:val="99"/>
    <w:semiHidden/>
    <w:unhideWhenUsed/>
    <w:rsid w:val="003D7ED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D7ED0"/>
    <w:rPr>
      <w:color w:val="800080"/>
      <w:u w:val="single"/>
    </w:rPr>
  </w:style>
  <w:style w:type="character" w:styleId="a7">
    <w:name w:val="Emphasis"/>
    <w:basedOn w:val="a0"/>
    <w:uiPriority w:val="20"/>
    <w:qFormat/>
    <w:rsid w:val="003D7ED0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941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46-6kci2chhbpjw.xn--p1ai/index.php/dokumenty/postanovleniya/689-post-18-ot-13-04-2023-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46-6kci2chhbpjw.xn--p1ai/index.php/dokumenty/postanovleniya/752-post-45-ot-30-08-20123-g" TargetMode="Externa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2365</Words>
  <Characters>13487</Characters>
  <Application>Microsoft Office Word</Application>
  <DocSecurity>0</DocSecurity>
  <Lines>112</Lines>
  <Paragraphs>31</Paragraphs>
  <ScaleCrop>false</ScaleCrop>
  <Company>SPecialiST RePack</Company>
  <LinksUpToDate>false</LinksUpToDate>
  <CharactersWithSpaces>15821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40</cp:revision>
  <dcterms:created xsi:type="dcterms:W3CDTF">2023-09-30T06:23:00Z</dcterms:created>
  <dcterms:modified xsi:type="dcterms:W3CDTF">2023-09-30T06:51:00Z</dcterms:modified>
</cp:coreProperties>
</file>